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ook w:val="04A0" w:firstRow="1" w:lastRow="0" w:firstColumn="1" w:lastColumn="0" w:noHBand="0" w:noVBand="1"/>
      </w:tblPr>
      <w:tblGrid>
        <w:gridCol w:w="3794"/>
        <w:gridCol w:w="5670"/>
      </w:tblGrid>
      <w:tr w:rsidR="003A6605" w:rsidRPr="003A6605" w:rsidTr="0080310A">
        <w:tc>
          <w:tcPr>
            <w:tcW w:w="3794" w:type="dxa"/>
            <w:shd w:val="clear" w:color="auto" w:fill="auto"/>
            <w:vAlign w:val="center"/>
          </w:tcPr>
          <w:p w:rsidR="00D172DB" w:rsidRPr="003A6605" w:rsidRDefault="00D172DB" w:rsidP="00D17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A660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SỞ Y TẾ QUẢNG NGÃI</w:t>
            </w:r>
          </w:p>
          <w:p w:rsidR="00D172DB" w:rsidRPr="003A6605" w:rsidRDefault="00D172DB" w:rsidP="00D17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A660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TRUNG TÂM Y TẾ SƠN TÂY</w:t>
            </w:r>
          </w:p>
          <w:p w:rsidR="00D172DB" w:rsidRPr="003A6605" w:rsidRDefault="00D172DB" w:rsidP="00D17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A6605"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8C4994" wp14:editId="16EFA7BB">
                      <wp:simplePos x="0" y="0"/>
                      <wp:positionH relativeFrom="column">
                        <wp:posOffset>671830</wp:posOffset>
                      </wp:positionH>
                      <wp:positionV relativeFrom="paragraph">
                        <wp:posOffset>5080</wp:posOffset>
                      </wp:positionV>
                      <wp:extent cx="809625" cy="0"/>
                      <wp:effectExtent l="8890" t="9525" r="10160" b="9525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9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52.9pt;margin-top:.4pt;width:63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"/>
                  </w:pict>
                </mc:Fallback>
              </mc:AlternateConten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172DB" w:rsidRPr="003A6605" w:rsidRDefault="00D172DB" w:rsidP="00D17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A660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:rsidR="00D172DB" w:rsidRPr="003A6605" w:rsidRDefault="00D172DB" w:rsidP="00D17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</w:rPr>
            </w:pPr>
            <w:r w:rsidRPr="003A6605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</w:rPr>
              <w:t xml:space="preserve">Độc lập </w:t>
            </w:r>
            <w:r w:rsidR="001C4654" w:rsidRPr="003A6605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</w:rPr>
              <w:t>-</w:t>
            </w:r>
            <w:r w:rsidRPr="003A6605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</w:rPr>
              <w:t xml:space="preserve"> Tự do </w:t>
            </w:r>
            <w:r w:rsidR="001C4654" w:rsidRPr="003A6605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</w:rPr>
              <w:t>-</w:t>
            </w:r>
            <w:r w:rsidRPr="003A6605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</w:rPr>
              <w:t xml:space="preserve"> Hạnh phúc</w:t>
            </w:r>
          </w:p>
          <w:p w:rsidR="00D172DB" w:rsidRPr="003A6605" w:rsidRDefault="00D172DB" w:rsidP="00D17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A6605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D52C01" wp14:editId="2D05F3A9">
                      <wp:simplePos x="0" y="0"/>
                      <wp:positionH relativeFrom="column">
                        <wp:posOffset>650240</wp:posOffset>
                      </wp:positionH>
                      <wp:positionV relativeFrom="paragraph">
                        <wp:posOffset>7620</wp:posOffset>
                      </wp:positionV>
                      <wp:extent cx="2185670" cy="0"/>
                      <wp:effectExtent l="5715" t="7620" r="8890" b="1143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56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3" o:spid="_x0000_s1026" type="#_x0000_t32" style="position:absolute;margin-left:51.2pt;margin-top:.6pt;width:172.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"/>
                  </w:pict>
                </mc:Fallback>
              </mc:AlternateContent>
            </w:r>
          </w:p>
        </w:tc>
      </w:tr>
      <w:tr w:rsidR="00D172DB" w:rsidRPr="003A6605" w:rsidTr="0080310A">
        <w:tc>
          <w:tcPr>
            <w:tcW w:w="3794" w:type="dxa"/>
            <w:shd w:val="clear" w:color="auto" w:fill="auto"/>
          </w:tcPr>
          <w:p w:rsidR="00D172DB" w:rsidRPr="003A6605" w:rsidRDefault="00D172DB" w:rsidP="00D172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660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Số: </w:t>
            </w:r>
            <w:r w:rsidR="003F2A83" w:rsidRPr="003A660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           </w:t>
            </w:r>
            <w:r w:rsidRPr="003A660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/TB-TTYT</w:t>
            </w:r>
          </w:p>
          <w:p w:rsidR="00D172DB" w:rsidRPr="003A6605" w:rsidRDefault="00D172DB" w:rsidP="00D17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shd w:val="clear" w:color="auto" w:fill="auto"/>
          </w:tcPr>
          <w:p w:rsidR="00D172DB" w:rsidRPr="003A6605" w:rsidRDefault="00D172DB" w:rsidP="00ED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A6605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 xml:space="preserve">Sơn Tây, ngày </w:t>
            </w:r>
            <w:r w:rsidR="00ED34DE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30</w:t>
            </w:r>
            <w:r w:rsidRPr="003A6605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 xml:space="preserve"> tháng </w:t>
            </w:r>
            <w:r w:rsidR="003F2A83" w:rsidRPr="003A6605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6</w:t>
            </w:r>
            <w:r w:rsidRPr="003A6605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 xml:space="preserve"> năm 202</w:t>
            </w:r>
            <w:r w:rsidR="003F2A83" w:rsidRPr="003A6605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5</w:t>
            </w:r>
          </w:p>
        </w:tc>
      </w:tr>
    </w:tbl>
    <w:p w:rsidR="00B82A5C" w:rsidRPr="003A6605" w:rsidRDefault="00B82A5C" w:rsidP="00B82A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72DB" w:rsidRPr="003A6605" w:rsidRDefault="008A45B0" w:rsidP="00B82A5C">
      <w:pPr>
        <w:tabs>
          <w:tab w:val="left" w:pos="508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THÔNG BÁO</w:t>
      </w:r>
      <w:r w:rsidR="00C0395A">
        <w:rPr>
          <w:rFonts w:ascii="Times New Roman" w:eastAsia="Calibri" w:hAnsi="Times New Roman" w:cs="Times New Roman"/>
          <w:b/>
          <w:sz w:val="28"/>
          <w:szCs w:val="28"/>
        </w:rPr>
        <w:t xml:space="preserve"> MỜI </w:t>
      </w:r>
      <w:r>
        <w:rPr>
          <w:rFonts w:ascii="Times New Roman" w:eastAsia="Calibri" w:hAnsi="Times New Roman" w:cs="Times New Roman"/>
          <w:b/>
          <w:sz w:val="28"/>
          <w:szCs w:val="28"/>
        </w:rPr>
        <w:t>CHÀO</w:t>
      </w:r>
      <w:r w:rsidR="00C0395A">
        <w:rPr>
          <w:rFonts w:ascii="Times New Roman" w:eastAsia="Calibri" w:hAnsi="Times New Roman" w:cs="Times New Roman"/>
          <w:b/>
          <w:sz w:val="28"/>
          <w:szCs w:val="28"/>
        </w:rPr>
        <w:t xml:space="preserve"> GIÁ HÓA CHẤT XÉT NGHIỆM</w:t>
      </w:r>
    </w:p>
    <w:p w:rsidR="00D172DB" w:rsidRPr="003A6605" w:rsidRDefault="00D172DB" w:rsidP="00D172DB">
      <w:pPr>
        <w:spacing w:beforeLines="20" w:before="48" w:afterLines="20" w:after="48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TableGrid"/>
        <w:tblW w:w="0" w:type="auto"/>
        <w:jc w:val="center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5696"/>
      </w:tblGrid>
      <w:tr w:rsidR="003A6605" w:rsidRPr="003A6605" w:rsidTr="006D18D0">
        <w:trPr>
          <w:jc w:val="center"/>
        </w:trPr>
        <w:tc>
          <w:tcPr>
            <w:tcW w:w="1384" w:type="dxa"/>
          </w:tcPr>
          <w:p w:rsidR="00D172DB" w:rsidRPr="003A6605" w:rsidRDefault="00D172DB" w:rsidP="00D172D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3A66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Kính gửi: </w:t>
            </w:r>
          </w:p>
          <w:p w:rsidR="00D172DB" w:rsidRPr="003A6605" w:rsidRDefault="00D172DB" w:rsidP="00D172D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96" w:type="dxa"/>
          </w:tcPr>
          <w:p w:rsidR="00D172DB" w:rsidRPr="003A6605" w:rsidRDefault="00D172DB" w:rsidP="00D172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605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r w:rsidR="006D18D0" w:rsidRPr="003A66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hãng sản xuất,</w:t>
            </w:r>
            <w:r w:rsidRPr="003A66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nhà cung cấ</w:t>
            </w:r>
            <w:r w:rsidR="006D18D0" w:rsidRPr="003A6605">
              <w:rPr>
                <w:rFonts w:ascii="Times New Roman" w:eastAsia="Calibri" w:hAnsi="Times New Roman" w:cs="Times New Roman"/>
                <w:sz w:val="28"/>
                <w:szCs w:val="28"/>
              </w:rPr>
              <w:t>p</w:t>
            </w:r>
            <w:r w:rsidRPr="003A66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tại Việt Nam</w:t>
            </w:r>
            <w:r w:rsidRPr="003A660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172DB" w:rsidRPr="003A6605" w:rsidRDefault="00444F7E" w:rsidP="008E6D97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605">
        <w:rPr>
          <w:rFonts w:ascii="Times New Roman" w:eastAsia="Times New Roman" w:hAnsi="Times New Roman" w:cs="Times New Roman"/>
          <w:sz w:val="28"/>
          <w:szCs w:val="28"/>
        </w:rPr>
        <w:t>Trung tâm Y tế huyện Sơn Tây</w:t>
      </w:r>
      <w:r w:rsidR="00D172DB" w:rsidRPr="003A66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có nhu cầu tiếp nhận báo giá để tham</w:t>
      </w:r>
      <w:r w:rsidR="00B82A5C" w:rsidRPr="003A66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172DB" w:rsidRPr="003A66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khảo, xây dựng giá gói thầu, làm cơ sở tổ chức lựa chọn nhà thầu cho gói thầu</w:t>
      </w:r>
      <w:r w:rsidR="008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  <w:r w:rsidR="00D172DB" w:rsidRPr="003A66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Cung cấp hóa chất xét nghiệm năm 2025 cho Trung tâm Y tế huyện Sơn Tây</w:t>
      </w:r>
      <w:r w:rsidR="00D172DB" w:rsidRPr="003A6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72DB" w:rsidRPr="003A66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với nội dung cụ thể như sau:</w:t>
      </w:r>
      <w:r w:rsidR="00D172DB" w:rsidRPr="003A660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172DB" w:rsidRPr="003A6605" w:rsidRDefault="00D172DB" w:rsidP="008E6D97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60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I. Thông tin của đơn vị yêu cầu báo giá</w:t>
      </w:r>
      <w:r w:rsidRPr="003A660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D172DB" w:rsidRPr="003A6605" w:rsidRDefault="00D172DB" w:rsidP="008E6D97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60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1. Đơn vị yêu cầu báo giá:</w:t>
      </w:r>
      <w:r w:rsidRPr="003A66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44F7E" w:rsidRPr="003A6605">
        <w:rPr>
          <w:rFonts w:ascii="Times New Roman" w:eastAsia="Times New Roman" w:hAnsi="Times New Roman" w:cs="Times New Roman"/>
          <w:sz w:val="28"/>
          <w:szCs w:val="28"/>
        </w:rPr>
        <w:t>Trung tâm Y tế huyện Sơn Tây</w:t>
      </w:r>
      <w:r w:rsidRPr="003A660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172DB" w:rsidRPr="003A6605" w:rsidRDefault="00D172DB" w:rsidP="008E6D97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605">
        <w:rPr>
          <w:rFonts w:ascii="Times New Roman" w:eastAsia="Times New Roman" w:hAnsi="Times New Roman" w:cs="Times New Roman"/>
          <w:sz w:val="28"/>
          <w:szCs w:val="28"/>
        </w:rPr>
        <w:t xml:space="preserve">Địa chỉ: </w:t>
      </w:r>
      <w:r w:rsidR="00444F7E" w:rsidRPr="003A6605">
        <w:rPr>
          <w:rFonts w:ascii="Times New Roman" w:eastAsia="Times New Roman" w:hAnsi="Times New Roman" w:cs="Times New Roman"/>
          <w:sz w:val="28"/>
          <w:szCs w:val="28"/>
        </w:rPr>
        <w:t>Thôn Tan Via - xã Sơn Dung - huyện Sơn Tây - tỉnh Quảng Ngãi</w:t>
      </w:r>
    </w:p>
    <w:p w:rsidR="00D172DB" w:rsidRPr="003A6605" w:rsidRDefault="00D172DB" w:rsidP="008E6D97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660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2. Thông tin liên hệ của người chịu trách nhiệm tiếp nhận báo giá:</w:t>
      </w:r>
      <w:r w:rsidRPr="003A6605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D172DB" w:rsidRPr="003A6605" w:rsidRDefault="00D172DB" w:rsidP="008E6D97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6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Ông Nguyễn </w:t>
      </w:r>
      <w:r w:rsidR="00096B11" w:rsidRPr="003A66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Duy Tân</w:t>
      </w:r>
      <w:r w:rsidR="00444F7E" w:rsidRPr="003A66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096B11" w:rsidRPr="003A66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Nhân viên</w:t>
      </w:r>
      <w:r w:rsidR="00444F7E" w:rsidRPr="003A66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phòng Kế hoạch </w:t>
      </w:r>
      <w:r w:rsidR="001C4654" w:rsidRPr="003A66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="00444F7E" w:rsidRPr="003A66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Nghiệp vụ</w:t>
      </w:r>
      <w:r w:rsidRPr="003A66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số điện</w:t>
      </w:r>
      <w:r w:rsidR="00B82A5C" w:rsidRPr="003A66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44F7E" w:rsidRPr="003A66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thoại: 09</w:t>
      </w:r>
      <w:r w:rsidR="00096B11" w:rsidRPr="003A66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65.921.446</w:t>
      </w:r>
      <w:r w:rsidR="00184142" w:rsidRPr="003A66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184142" w:rsidRPr="003A6605">
        <w:rPr>
          <w:rFonts w:ascii="Times New Roman" w:hAnsi="Times New Roman" w:cs="Times New Roman"/>
          <w:sz w:val="28"/>
          <w:szCs w:val="28"/>
        </w:rPr>
        <w:t xml:space="preserve">gmail: </w:t>
      </w:r>
      <w:hyperlink r:id="rId8" w:history="1">
        <w:r w:rsidR="00184142" w:rsidRPr="003A6605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duytan.qn96@gmail.com</w:t>
        </w:r>
      </w:hyperlink>
    </w:p>
    <w:p w:rsidR="00D172DB" w:rsidRPr="003A6605" w:rsidRDefault="00D172DB" w:rsidP="008E6D97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660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3. Cách thức tiếp nhận báo giá:</w:t>
      </w:r>
      <w:r w:rsidRPr="003A6605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592F33" w:rsidRDefault="00BB54BB" w:rsidP="008E6D97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F33">
        <w:rPr>
          <w:rFonts w:ascii="Times New Roman" w:hAnsi="Times New Roman" w:cs="Times New Roman"/>
          <w:b/>
          <w:sz w:val="28"/>
          <w:szCs w:val="28"/>
        </w:rPr>
        <w:t>- Bản cứng</w:t>
      </w:r>
      <w:r>
        <w:rPr>
          <w:rFonts w:ascii="Times New Roman" w:hAnsi="Times New Roman" w:cs="Times New Roman"/>
          <w:sz w:val="28"/>
          <w:szCs w:val="28"/>
        </w:rPr>
        <w:t xml:space="preserve"> gửi về địa chỉ: </w:t>
      </w:r>
      <w:r w:rsidR="001F6915" w:rsidRPr="003A6605">
        <w:rPr>
          <w:rFonts w:ascii="Times New Roman" w:hAnsi="Times New Roman" w:cs="Times New Roman"/>
          <w:sz w:val="28"/>
          <w:szCs w:val="28"/>
        </w:rPr>
        <w:t>Phòng Kế hoạ</w:t>
      </w:r>
      <w:r w:rsidR="001C4654" w:rsidRPr="003A6605">
        <w:rPr>
          <w:rFonts w:ascii="Times New Roman" w:hAnsi="Times New Roman" w:cs="Times New Roman"/>
          <w:sz w:val="28"/>
          <w:szCs w:val="28"/>
        </w:rPr>
        <w:t xml:space="preserve">ch - </w:t>
      </w:r>
      <w:r w:rsidR="001F6915" w:rsidRPr="003A6605">
        <w:rPr>
          <w:rFonts w:ascii="Times New Roman" w:hAnsi="Times New Roman" w:cs="Times New Roman"/>
          <w:sz w:val="28"/>
          <w:szCs w:val="28"/>
        </w:rPr>
        <w:t>Nghiệp vụ</w:t>
      </w:r>
      <w:r w:rsidR="00184142" w:rsidRPr="003A6605">
        <w:rPr>
          <w:rFonts w:ascii="Times New Roman" w:hAnsi="Times New Roman" w:cs="Times New Roman"/>
          <w:sz w:val="28"/>
          <w:szCs w:val="28"/>
        </w:rPr>
        <w:t>,</w:t>
      </w:r>
      <w:r w:rsidR="001F6915" w:rsidRPr="003A6605">
        <w:rPr>
          <w:rFonts w:ascii="Times New Roman" w:hAnsi="Times New Roman" w:cs="Times New Roman"/>
          <w:sz w:val="28"/>
          <w:szCs w:val="28"/>
        </w:rPr>
        <w:t xml:space="preserve"> Trung tâm Y tế huyệ</w:t>
      </w:r>
      <w:r w:rsidR="00592F33">
        <w:rPr>
          <w:rFonts w:ascii="Times New Roman" w:hAnsi="Times New Roman" w:cs="Times New Roman"/>
          <w:sz w:val="28"/>
          <w:szCs w:val="28"/>
        </w:rPr>
        <w:t>n Sơn Tây:</w:t>
      </w:r>
      <w:r w:rsidR="001F6915" w:rsidRPr="003A6605">
        <w:rPr>
          <w:rFonts w:ascii="Times New Roman" w:hAnsi="Times New Roman" w:cs="Times New Roman"/>
          <w:sz w:val="28"/>
          <w:szCs w:val="28"/>
        </w:rPr>
        <w:t xml:space="preserve"> </w:t>
      </w:r>
      <w:r w:rsidR="001F6915" w:rsidRPr="003A6605">
        <w:rPr>
          <w:rFonts w:ascii="Times New Roman" w:eastAsia="Times New Roman" w:hAnsi="Times New Roman" w:cs="Times New Roman"/>
          <w:sz w:val="28"/>
          <w:szCs w:val="28"/>
        </w:rPr>
        <w:t>Thôn Tan Via, xã Sơn Dung, huyện Sơn Tây, tỉnh Quảng Ngãi</w:t>
      </w:r>
      <w:r w:rsidR="00592F3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72DB" w:rsidRPr="003A6605" w:rsidRDefault="00592F33" w:rsidP="008E6D97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2F33">
        <w:rPr>
          <w:rFonts w:ascii="Times New Roman" w:eastAsia="Times New Roman" w:hAnsi="Times New Roman" w:cs="Times New Roman"/>
          <w:b/>
          <w:sz w:val="28"/>
          <w:szCs w:val="28"/>
        </w:rPr>
        <w:t>- Bản</w:t>
      </w:r>
      <w:r w:rsidR="00184142" w:rsidRPr="00592F33">
        <w:rPr>
          <w:rFonts w:ascii="Times New Roman" w:eastAsia="Times New Roman" w:hAnsi="Times New Roman" w:cs="Times New Roman"/>
          <w:b/>
          <w:sz w:val="28"/>
          <w:szCs w:val="28"/>
        </w:rPr>
        <w:t xml:space="preserve"> mềm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92F33">
        <w:rPr>
          <w:rFonts w:ascii="Times New Roman" w:eastAsia="Times New Roman" w:hAnsi="Times New Roman" w:cs="Times New Roman"/>
          <w:sz w:val="28"/>
          <w:szCs w:val="28"/>
        </w:rPr>
        <w:t>gửi</w:t>
      </w:r>
      <w:r w:rsidR="00184142" w:rsidRPr="00592F33">
        <w:rPr>
          <w:rFonts w:ascii="Times New Roman" w:eastAsia="Times New Roman" w:hAnsi="Times New Roman" w:cs="Times New Roman"/>
          <w:sz w:val="28"/>
          <w:szCs w:val="28"/>
        </w:rPr>
        <w:t xml:space="preserve"> qua</w:t>
      </w:r>
      <w:r w:rsidR="00184142" w:rsidRPr="003A6605">
        <w:rPr>
          <w:rFonts w:ascii="Times New Roman" w:eastAsia="Times New Roman" w:hAnsi="Times New Roman" w:cs="Times New Roman"/>
          <w:sz w:val="28"/>
          <w:szCs w:val="28"/>
        </w:rPr>
        <w:t xml:space="preserve"> địa chỉ </w:t>
      </w:r>
      <w:r w:rsidR="00184142" w:rsidRPr="003A6605">
        <w:rPr>
          <w:rFonts w:ascii="Times New Roman" w:hAnsi="Times New Roman" w:cs="Times New Roman"/>
          <w:sz w:val="28"/>
          <w:szCs w:val="28"/>
        </w:rPr>
        <w:t xml:space="preserve">gmail: </w:t>
      </w:r>
      <w:hyperlink r:id="rId9" w:history="1">
        <w:r w:rsidR="00184142" w:rsidRPr="003A6605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duytan.qn96@gmail.com</w:t>
        </w:r>
      </w:hyperlink>
    </w:p>
    <w:p w:rsidR="00D172DB" w:rsidRPr="003A6605" w:rsidRDefault="00D172DB" w:rsidP="008E6D97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60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4. Thời hạn </w:t>
      </w:r>
      <w:r w:rsidR="00592F3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nộp hồ sơ báo giá</w:t>
      </w:r>
      <w:r w:rsidRPr="003A660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3A66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92F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Trong vòng 10 ngày, kể từ ngày thông báo.</w:t>
      </w:r>
    </w:p>
    <w:p w:rsidR="00D172DB" w:rsidRPr="003A6605" w:rsidRDefault="00D172DB" w:rsidP="008E6D97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6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Các báo giá nhận được sau thời điểm nêu trên sẽ không được xem xét.</w:t>
      </w:r>
      <w:r w:rsidRPr="003A660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172DB" w:rsidRPr="003A6605" w:rsidRDefault="00D172DB" w:rsidP="008E6D97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60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5. Thời hạn có hiệu lực của báo giá:</w:t>
      </w:r>
      <w:r w:rsidRPr="003A66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Tối thiểu </w:t>
      </w:r>
      <w:r w:rsidR="00B000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120</w:t>
      </w:r>
      <w:r w:rsidRPr="003A66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ngày</w:t>
      </w:r>
      <w:r w:rsidRPr="003A660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, </w:t>
      </w:r>
      <w:r w:rsidRPr="003A66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kể từ ngày </w:t>
      </w:r>
      <w:r w:rsidR="00B52A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10</w:t>
      </w:r>
      <w:bookmarkStart w:id="0" w:name="_GoBack"/>
      <w:bookmarkEnd w:id="0"/>
      <w:r w:rsidRPr="003A66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tháng</w:t>
      </w:r>
      <w:r w:rsidRPr="003A6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2F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7</w:t>
      </w:r>
      <w:r w:rsidRPr="003A66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năm 202</w:t>
      </w:r>
      <w:r w:rsidR="001C4654" w:rsidRPr="003A66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</w:t>
      </w:r>
      <w:r w:rsidRPr="003A660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.</w:t>
      </w:r>
      <w:r w:rsidRPr="003A6605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 w:rsidR="00D172DB" w:rsidRPr="003A6605" w:rsidRDefault="00D172DB" w:rsidP="008E6D97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60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II. Nội dung yêu cầu báo giá</w:t>
      </w:r>
      <w:r w:rsidRPr="003A660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7B48D2" w:rsidRDefault="00D172DB" w:rsidP="008E6D97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3A660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1. Danh mục </w:t>
      </w:r>
      <w:r w:rsidR="007B48D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hóa chất xét nghiệm:</w:t>
      </w:r>
    </w:p>
    <w:p w:rsidR="007B48D2" w:rsidRPr="007B48D2" w:rsidRDefault="007B48D2" w:rsidP="008E6D97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B48D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(Có phụ lục 1 kèm theo)</w:t>
      </w:r>
    </w:p>
    <w:p w:rsidR="00845750" w:rsidRPr="003A6605" w:rsidRDefault="00D172DB" w:rsidP="008E6D97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3A660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2. Địa điểm cung cấp</w:t>
      </w:r>
      <w:r w:rsidR="007B48D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hàng hóa:</w:t>
      </w:r>
      <w:r w:rsidR="004057CE" w:rsidRPr="003A660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D172DB" w:rsidRPr="003A6605" w:rsidRDefault="00845750" w:rsidP="008E6D97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A660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- Địa điểm cung cấp, lắp đặt:</w:t>
      </w:r>
      <w:r w:rsidRPr="003A66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C4654" w:rsidRPr="003A66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Phòng Xét nghiệm</w:t>
      </w:r>
      <w:r w:rsidR="00D172DB" w:rsidRPr="003A66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4057CE" w:rsidRPr="003A66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Trung tâm Y tế huyện Sơn Tây.</w:t>
      </w:r>
    </w:p>
    <w:p w:rsidR="004057CE" w:rsidRPr="003A6605" w:rsidRDefault="00D172DB" w:rsidP="008E6D97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60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3. Thời gian giao hàng dự kiến: </w:t>
      </w:r>
      <w:r w:rsidR="00CD74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Trong tháng 7 năm 2025</w:t>
      </w:r>
      <w:r w:rsidRPr="003A66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3A6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172DB" w:rsidRPr="003A6605" w:rsidRDefault="00D172DB" w:rsidP="008E6D97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660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4. Dự kiến về các điều khoản tạm ứng, thanh toán hợp đồng:</w:t>
      </w:r>
      <w:r w:rsidR="00B82A5C" w:rsidRPr="003A660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D172DB" w:rsidRPr="003A6605" w:rsidRDefault="00D172DB" w:rsidP="008E6D97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6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Tạm ứng: Không</w:t>
      </w:r>
      <w:r w:rsidRPr="003A660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172DB" w:rsidRPr="003A6605" w:rsidRDefault="00D172DB" w:rsidP="008E6D97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6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- Thanh toán hợp đồng: Thanh toán trong 60 ngày kể từ ngày nghiệm thu</w:t>
      </w:r>
      <w:r w:rsidR="00B82A5C" w:rsidRPr="003A66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A66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bàn giao hàng hóa.</w:t>
      </w:r>
      <w:r w:rsidRPr="003A660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D65CC" w:rsidRDefault="00D172DB" w:rsidP="008E6D97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605">
        <w:rPr>
          <w:rFonts w:ascii="Times New Roman" w:eastAsia="Times New Roman" w:hAnsi="Times New Roman" w:cs="Times New Roman"/>
          <w:b/>
          <w:sz w:val="28"/>
          <w:szCs w:val="28"/>
        </w:rPr>
        <w:t>5. Nhà cung cấp dịch vụ chào giá theo mẫu sau</w:t>
      </w:r>
      <w:r w:rsidR="009D65C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3A6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22C2E" w:rsidRPr="009D65CC" w:rsidRDefault="00D172DB" w:rsidP="008E6D97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D65CC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7B48D2" w:rsidRPr="009D65CC">
        <w:rPr>
          <w:rFonts w:ascii="Times New Roman" w:eastAsia="Times New Roman" w:hAnsi="Times New Roman" w:cs="Times New Roman"/>
          <w:i/>
          <w:sz w:val="28"/>
          <w:szCs w:val="28"/>
        </w:rPr>
        <w:t>Có phụ lục 2 k</w:t>
      </w:r>
      <w:r w:rsidRPr="009D65CC">
        <w:rPr>
          <w:rFonts w:ascii="Times New Roman" w:eastAsia="Times New Roman" w:hAnsi="Times New Roman" w:cs="Times New Roman"/>
          <w:i/>
          <w:sz w:val="28"/>
          <w:szCs w:val="28"/>
        </w:rPr>
        <w:t>èm theo)</w:t>
      </w:r>
    </w:p>
    <w:p w:rsidR="008E6D97" w:rsidRPr="003A6605" w:rsidRDefault="009D65CC" w:rsidP="008E6D97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Trân trọng cảm ơn./.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3A6605" w:rsidRPr="003A6605" w:rsidTr="0080310A">
        <w:tc>
          <w:tcPr>
            <w:tcW w:w="4644" w:type="dxa"/>
          </w:tcPr>
          <w:p w:rsidR="00D172DB" w:rsidRPr="003A6605" w:rsidRDefault="00D172DB" w:rsidP="00D172DB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3A660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3A6605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Nơi nhận</w:t>
            </w:r>
            <w:r w:rsidRPr="003A6605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: </w:t>
            </w:r>
          </w:p>
          <w:p w:rsidR="00D172DB" w:rsidRPr="003A6605" w:rsidRDefault="00D172DB" w:rsidP="00D172DB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3A6605">
              <w:rPr>
                <w:rFonts w:ascii="Times New Roman" w:eastAsia="Calibri" w:hAnsi="Times New Roman" w:cs="Times New Roman"/>
                <w:szCs w:val="24"/>
              </w:rPr>
              <w:t>- Như trên:</w:t>
            </w:r>
          </w:p>
          <w:p w:rsidR="00444F7E" w:rsidRPr="003A6605" w:rsidRDefault="00EE3EFC" w:rsidP="00D172DB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3A6605">
              <w:rPr>
                <w:rFonts w:ascii="Times New Roman" w:eastAsia="Calibri" w:hAnsi="Times New Roman" w:cs="Times New Roman"/>
                <w:szCs w:val="24"/>
              </w:rPr>
              <w:t>- Giám đốc</w:t>
            </w:r>
            <w:r w:rsidR="00444F7E" w:rsidRPr="003A6605">
              <w:rPr>
                <w:rFonts w:ascii="Times New Roman" w:eastAsia="Calibri" w:hAnsi="Times New Roman" w:cs="Times New Roman"/>
                <w:szCs w:val="24"/>
              </w:rPr>
              <w:t>, các PGĐ TTYT;</w:t>
            </w:r>
          </w:p>
          <w:p w:rsidR="00D172DB" w:rsidRPr="003A6605" w:rsidRDefault="00D172DB" w:rsidP="00D172DB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3A6605">
              <w:rPr>
                <w:rFonts w:ascii="Times New Roman" w:eastAsia="Calibri" w:hAnsi="Times New Roman" w:cs="Times New Roman"/>
                <w:szCs w:val="24"/>
              </w:rPr>
              <w:t>- Lưu</w:t>
            </w:r>
            <w:r w:rsidRPr="003A6605">
              <w:rPr>
                <w:rFonts w:ascii="Times New Roman" w:eastAsia="Calibri" w:hAnsi="Times New Roman" w:cs="Times New Roman"/>
                <w:szCs w:val="24"/>
                <w:lang w:val="vi-VN"/>
              </w:rPr>
              <w:t>:</w:t>
            </w:r>
            <w:r w:rsidRPr="003A6605">
              <w:rPr>
                <w:rFonts w:ascii="Times New Roman" w:eastAsia="Calibri" w:hAnsi="Times New Roman" w:cs="Times New Roman"/>
                <w:szCs w:val="24"/>
              </w:rPr>
              <w:t xml:space="preserve"> VT; KH-NV. </w:t>
            </w:r>
          </w:p>
          <w:p w:rsidR="00D172DB" w:rsidRPr="003A6605" w:rsidRDefault="00D172DB" w:rsidP="00D172DB">
            <w:pPr>
              <w:spacing w:beforeLines="20" w:before="48" w:afterLines="20" w:after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D172DB" w:rsidRPr="003A6605" w:rsidRDefault="00D172DB" w:rsidP="00D172D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A66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GIÁM ĐỐC</w:t>
            </w:r>
          </w:p>
          <w:p w:rsidR="00D172DB" w:rsidRPr="003A6605" w:rsidRDefault="00D172DB" w:rsidP="00D172D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72DB" w:rsidRPr="003A6605" w:rsidRDefault="00D172DB" w:rsidP="00D172D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72DB" w:rsidRPr="003A6605" w:rsidRDefault="00D172DB" w:rsidP="00D172D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72DB" w:rsidRPr="003A6605" w:rsidRDefault="00D172DB" w:rsidP="00D172D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72DB" w:rsidRPr="003A6605" w:rsidRDefault="00D172DB" w:rsidP="00D172D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72DB" w:rsidRPr="003A6605" w:rsidRDefault="00D172DB" w:rsidP="00D172D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A66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Châu Nguyễn Thương</w:t>
            </w:r>
          </w:p>
        </w:tc>
      </w:tr>
    </w:tbl>
    <w:p w:rsidR="00D172DB" w:rsidRPr="003A6605" w:rsidRDefault="00D172DB" w:rsidP="00D172DB">
      <w:pPr>
        <w:spacing w:after="0" w:line="240" w:lineRule="auto"/>
        <w:ind w:left="1450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</w:pPr>
    </w:p>
    <w:p w:rsidR="00D172DB" w:rsidRPr="003A6605" w:rsidRDefault="00D172DB" w:rsidP="00D172DB">
      <w:pPr>
        <w:spacing w:after="0" w:line="240" w:lineRule="auto"/>
        <w:ind w:left="1450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</w:pPr>
    </w:p>
    <w:p w:rsidR="00D172DB" w:rsidRPr="003A6605" w:rsidRDefault="00D172DB" w:rsidP="00D172DB">
      <w:pPr>
        <w:spacing w:after="0" w:line="240" w:lineRule="auto"/>
        <w:ind w:left="1450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</w:pPr>
    </w:p>
    <w:p w:rsidR="004057CE" w:rsidRPr="003A6605" w:rsidRDefault="004057CE">
      <w:pPr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</w:pPr>
      <w:r w:rsidRPr="003A6605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  <w:br w:type="page"/>
      </w:r>
    </w:p>
    <w:p w:rsidR="00ED34DE" w:rsidRDefault="00ED34DE" w:rsidP="00BF7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ED34DE" w:rsidSect="00B82A5C">
          <w:pgSz w:w="11907" w:h="16839" w:code="9"/>
          <w:pgMar w:top="1134" w:right="1134" w:bottom="346" w:left="1701" w:header="720" w:footer="720" w:gutter="0"/>
          <w:cols w:space="720"/>
          <w:docGrid w:linePitch="360"/>
        </w:sectPr>
      </w:pPr>
    </w:p>
    <w:p w:rsidR="00BF7BEE" w:rsidRPr="00BF7BEE" w:rsidRDefault="00BF7BEE" w:rsidP="00BF7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BEE">
        <w:rPr>
          <w:rFonts w:ascii="Times New Roman" w:hAnsi="Times New Roman" w:cs="Times New Roman"/>
          <w:b/>
          <w:sz w:val="28"/>
          <w:szCs w:val="28"/>
        </w:rPr>
        <w:lastRenderedPageBreak/>
        <w:t>PHỤ LỤC 1</w:t>
      </w:r>
    </w:p>
    <w:p w:rsidR="00ED34DE" w:rsidRDefault="00BF7BEE" w:rsidP="00ED34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BEE">
        <w:rPr>
          <w:rFonts w:ascii="Times New Roman" w:hAnsi="Times New Roman" w:cs="Times New Roman"/>
          <w:b/>
          <w:sz w:val="28"/>
          <w:szCs w:val="28"/>
        </w:rPr>
        <w:t>DANH MỤC HÓA CHẤT XÉT NGHIỆM</w:t>
      </w:r>
    </w:p>
    <w:p w:rsidR="00ED34DE" w:rsidRDefault="00ED34DE" w:rsidP="00ED34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</w:t>
      </w:r>
      <w:r w:rsidRPr="001A1EE7">
        <w:rPr>
          <w:rFonts w:ascii="Times New Roman" w:hAnsi="Times New Roman" w:cs="Times New Roman"/>
          <w:b/>
          <w:sz w:val="28"/>
          <w:szCs w:val="28"/>
        </w:rPr>
        <w:t>ùng cho máy phân tích huyết học tự độ</w:t>
      </w:r>
      <w:r>
        <w:rPr>
          <w:rFonts w:ascii="Times New Roman" w:hAnsi="Times New Roman" w:cs="Times New Roman"/>
          <w:b/>
          <w:sz w:val="28"/>
          <w:szCs w:val="28"/>
        </w:rPr>
        <w:t>ng MEK-</w:t>
      </w:r>
      <w:r w:rsidRPr="001A1EE7">
        <w:rPr>
          <w:rFonts w:ascii="Times New Roman" w:hAnsi="Times New Roman" w:cs="Times New Roman"/>
          <w:b/>
          <w:sz w:val="28"/>
          <w:szCs w:val="28"/>
        </w:rPr>
        <w:t>1301</w:t>
      </w:r>
    </w:p>
    <w:p w:rsidR="00ED34DE" w:rsidRDefault="00ED34DE" w:rsidP="00ED34D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4D147E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(Kèm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theo Thông báo số        /TB-TTYT ngày </w:t>
      </w:r>
      <w:r w:rsidR="00E952AC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  <w:t>30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  <w:t>/6/2025 của Trung tâm Y tế huyện Sơn Tây)</w:t>
      </w:r>
    </w:p>
    <w:p w:rsidR="00D227A7" w:rsidRDefault="00D227A7" w:rsidP="00ED34D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46"/>
        <w:gridCol w:w="3912"/>
        <w:gridCol w:w="6734"/>
        <w:gridCol w:w="1424"/>
        <w:gridCol w:w="948"/>
        <w:gridCol w:w="1023"/>
      </w:tblGrid>
      <w:tr w:rsidR="00D227A7" w:rsidRPr="00533EB7" w:rsidTr="00533EB7">
        <w:trPr>
          <w:tblHeader/>
          <w:jc w:val="center"/>
        </w:trPr>
        <w:tc>
          <w:tcPr>
            <w:tcW w:w="0" w:type="auto"/>
            <w:vAlign w:val="center"/>
          </w:tcPr>
          <w:p w:rsidR="00D227A7" w:rsidRPr="00533EB7" w:rsidRDefault="00D227A7" w:rsidP="00D22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EB7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0" w:type="auto"/>
            <w:vAlign w:val="center"/>
          </w:tcPr>
          <w:p w:rsidR="00D227A7" w:rsidRPr="00533EB7" w:rsidRDefault="00D227A7" w:rsidP="00D22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EB7">
              <w:rPr>
                <w:rFonts w:ascii="Times New Roman" w:hAnsi="Times New Roman" w:cs="Times New Roman"/>
                <w:b/>
                <w:sz w:val="28"/>
                <w:szCs w:val="28"/>
              </w:rPr>
              <w:t>Danh mục</w:t>
            </w:r>
          </w:p>
        </w:tc>
        <w:tc>
          <w:tcPr>
            <w:tcW w:w="0" w:type="auto"/>
            <w:vAlign w:val="center"/>
          </w:tcPr>
          <w:p w:rsidR="00D227A7" w:rsidRPr="00533EB7" w:rsidRDefault="00D227A7" w:rsidP="00D22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EB7">
              <w:rPr>
                <w:rFonts w:ascii="Times New Roman" w:hAnsi="Times New Roman" w:cs="Times New Roman"/>
                <w:b/>
                <w:sz w:val="28"/>
                <w:szCs w:val="28"/>
              </w:rPr>
              <w:t>Yêu cầu kỹ thuật</w:t>
            </w:r>
          </w:p>
        </w:tc>
        <w:tc>
          <w:tcPr>
            <w:tcW w:w="0" w:type="auto"/>
            <w:vAlign w:val="center"/>
          </w:tcPr>
          <w:p w:rsidR="00D227A7" w:rsidRPr="00533EB7" w:rsidRDefault="00D227A7" w:rsidP="00D22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EB7">
              <w:rPr>
                <w:rFonts w:ascii="Times New Roman" w:hAnsi="Times New Roman" w:cs="Times New Roman"/>
                <w:b/>
                <w:sz w:val="28"/>
                <w:szCs w:val="28"/>
              </w:rPr>
              <w:t>Quy cách tham chiếu</w:t>
            </w:r>
          </w:p>
        </w:tc>
        <w:tc>
          <w:tcPr>
            <w:tcW w:w="0" w:type="auto"/>
            <w:vAlign w:val="center"/>
          </w:tcPr>
          <w:p w:rsidR="00D227A7" w:rsidRPr="00533EB7" w:rsidRDefault="00D227A7" w:rsidP="00D22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EB7">
              <w:rPr>
                <w:rFonts w:ascii="Times New Roman" w:hAnsi="Times New Roman" w:cs="Times New Roman"/>
                <w:b/>
                <w:sz w:val="28"/>
                <w:szCs w:val="28"/>
              </w:rPr>
              <w:t>đơn vị tính</w:t>
            </w:r>
          </w:p>
        </w:tc>
        <w:tc>
          <w:tcPr>
            <w:tcW w:w="0" w:type="auto"/>
            <w:vAlign w:val="center"/>
          </w:tcPr>
          <w:p w:rsidR="00D227A7" w:rsidRPr="00533EB7" w:rsidRDefault="00D227A7" w:rsidP="00D22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EB7">
              <w:rPr>
                <w:rFonts w:ascii="Times New Roman" w:hAnsi="Times New Roman" w:cs="Times New Roman"/>
                <w:b/>
                <w:sz w:val="28"/>
                <w:szCs w:val="28"/>
              </w:rPr>
              <w:t>Số lượng</w:t>
            </w:r>
          </w:p>
        </w:tc>
      </w:tr>
      <w:tr w:rsidR="00D227A7" w:rsidRPr="00533EB7" w:rsidTr="00533EB7">
        <w:trPr>
          <w:jc w:val="center"/>
        </w:trPr>
        <w:tc>
          <w:tcPr>
            <w:tcW w:w="0" w:type="auto"/>
          </w:tcPr>
          <w:p w:rsidR="00D227A7" w:rsidRPr="00533EB7" w:rsidRDefault="00D227A7" w:rsidP="00D227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EB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27A7" w:rsidRPr="00533EB7" w:rsidRDefault="00D227A7" w:rsidP="00D227A7">
            <w:pPr>
              <w:ind w:left="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EB7">
              <w:rPr>
                <w:rFonts w:ascii="Times New Roman" w:eastAsia="Times New Roman" w:hAnsi="Times New Roman" w:cs="Times New Roman"/>
                <w:sz w:val="28"/>
                <w:szCs w:val="28"/>
              </w:rPr>
              <w:t>Hóa chất pha loãng dùng cho máy phân tích huyết học</w:t>
            </w:r>
          </w:p>
        </w:tc>
        <w:tc>
          <w:tcPr>
            <w:tcW w:w="0" w:type="auto"/>
          </w:tcPr>
          <w:p w:rsidR="00D227A7" w:rsidRPr="00533EB7" w:rsidRDefault="00D227A7" w:rsidP="00D227A7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de-DE"/>
              </w:rPr>
            </w:pPr>
            <w:r w:rsidRPr="00533EB7">
              <w:rPr>
                <w:rFonts w:ascii="Times New Roman" w:hAnsi="Times New Roman" w:cs="Times New Roman"/>
                <w:noProof/>
                <w:sz w:val="28"/>
                <w:szCs w:val="28"/>
                <w:lang w:val="de-DE"/>
              </w:rPr>
              <w:t>Dùng làm chất pha loãng cho máy phân tích huyết học</w:t>
            </w:r>
          </w:p>
          <w:p w:rsidR="00D227A7" w:rsidRPr="00533EB7" w:rsidRDefault="00D227A7" w:rsidP="00D227A7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de-DE"/>
              </w:rPr>
            </w:pPr>
            <w:r w:rsidRPr="00533EB7">
              <w:rPr>
                <w:rFonts w:ascii="Times New Roman" w:hAnsi="Times New Roman" w:cs="Times New Roman"/>
                <w:noProof/>
                <w:sz w:val="28"/>
                <w:szCs w:val="28"/>
                <w:lang w:val="de-DE"/>
              </w:rPr>
              <w:t>Trạng thái vật lí: chất lỏng</w:t>
            </w:r>
          </w:p>
          <w:p w:rsidR="00D227A7" w:rsidRPr="00533EB7" w:rsidRDefault="00D227A7" w:rsidP="00D227A7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de-DE"/>
              </w:rPr>
            </w:pPr>
            <w:r w:rsidRPr="00533EB7">
              <w:rPr>
                <w:rFonts w:ascii="Times New Roman" w:hAnsi="Times New Roman" w:cs="Times New Roman"/>
                <w:noProof/>
                <w:sz w:val="28"/>
                <w:szCs w:val="28"/>
                <w:lang w:val="de-DE"/>
              </w:rPr>
              <w:t>Màu: không</w:t>
            </w:r>
          </w:p>
          <w:p w:rsidR="00D227A7" w:rsidRPr="00533EB7" w:rsidRDefault="00D227A7" w:rsidP="00D227A7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de-DE"/>
              </w:rPr>
            </w:pPr>
            <w:r w:rsidRPr="00533EB7">
              <w:rPr>
                <w:rFonts w:ascii="Times New Roman" w:hAnsi="Times New Roman" w:cs="Times New Roman"/>
                <w:noProof/>
                <w:sz w:val="28"/>
                <w:szCs w:val="28"/>
                <w:lang w:val="de-DE"/>
              </w:rPr>
              <w:t>Mùi: không</w:t>
            </w:r>
          </w:p>
          <w:p w:rsidR="00D227A7" w:rsidRPr="00533EB7" w:rsidRDefault="00D227A7" w:rsidP="00D227A7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de-DE"/>
              </w:rPr>
            </w:pPr>
            <w:r w:rsidRPr="00533EB7">
              <w:rPr>
                <w:rFonts w:ascii="Times New Roman" w:hAnsi="Times New Roman" w:cs="Times New Roman"/>
                <w:noProof/>
                <w:sz w:val="28"/>
                <w:szCs w:val="28"/>
                <w:lang w:val="de-DE"/>
              </w:rPr>
              <w:t>Độ pH: 7.35 đến 7.55</w:t>
            </w:r>
          </w:p>
          <w:p w:rsidR="00D227A7" w:rsidRPr="00533EB7" w:rsidRDefault="00D227A7" w:rsidP="00D227A7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de-DE"/>
              </w:rPr>
            </w:pPr>
            <w:r w:rsidRPr="00533EB7">
              <w:rPr>
                <w:rFonts w:ascii="Times New Roman" w:hAnsi="Times New Roman" w:cs="Times New Roman"/>
                <w:noProof/>
                <w:sz w:val="28"/>
                <w:szCs w:val="28"/>
                <w:lang w:val="de-DE"/>
              </w:rPr>
              <w:t>Tính tan: tan trong nước</w:t>
            </w:r>
          </w:p>
          <w:p w:rsidR="00D227A7" w:rsidRPr="00533EB7" w:rsidRDefault="00D227A7" w:rsidP="00D227A7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de-DE"/>
              </w:rPr>
            </w:pPr>
            <w:r w:rsidRPr="00533EB7">
              <w:rPr>
                <w:rFonts w:ascii="Times New Roman" w:hAnsi="Times New Roman" w:cs="Times New Roman"/>
                <w:noProof/>
                <w:sz w:val="28"/>
                <w:szCs w:val="28"/>
                <w:lang w:val="de-DE"/>
              </w:rPr>
              <w:t>Thành phần: Sodium chloride 0.44%, Sodium sulphate anhydrous 0.97%</w:t>
            </w:r>
          </w:p>
          <w:p w:rsidR="00D227A7" w:rsidRPr="00533EB7" w:rsidRDefault="00D227A7" w:rsidP="00D227A7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de-DE"/>
              </w:rPr>
            </w:pPr>
            <w:r w:rsidRPr="00533EB7">
              <w:rPr>
                <w:rFonts w:ascii="Times New Roman" w:hAnsi="Times New Roman" w:cs="Times New Roman"/>
                <w:noProof/>
                <w:sz w:val="28"/>
                <w:szCs w:val="28"/>
                <w:lang w:val="de-DE"/>
              </w:rPr>
              <w:t>Nhiệt độ bảo quản: 1 đến 30°C</w:t>
            </w:r>
          </w:p>
          <w:p w:rsidR="00D227A7" w:rsidRPr="00533EB7" w:rsidRDefault="00D227A7" w:rsidP="00D227A7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de-DE"/>
              </w:rPr>
            </w:pPr>
            <w:r w:rsidRPr="00533EB7">
              <w:rPr>
                <w:rFonts w:ascii="Times New Roman" w:hAnsi="Times New Roman" w:cs="Times New Roman"/>
                <w:noProof/>
                <w:sz w:val="28"/>
                <w:szCs w:val="28"/>
                <w:lang w:val="de-DE"/>
              </w:rPr>
              <w:t>Độ ổn định sau khi mở nắp: 60 ngày</w:t>
            </w:r>
          </w:p>
        </w:tc>
        <w:tc>
          <w:tcPr>
            <w:tcW w:w="0" w:type="auto"/>
          </w:tcPr>
          <w:p w:rsidR="00D227A7" w:rsidRPr="00533EB7" w:rsidRDefault="00D227A7" w:rsidP="00D227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533EB7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Can 18L</w:t>
            </w:r>
          </w:p>
        </w:tc>
        <w:tc>
          <w:tcPr>
            <w:tcW w:w="0" w:type="auto"/>
          </w:tcPr>
          <w:p w:rsidR="00D227A7" w:rsidRPr="00533EB7" w:rsidRDefault="00D227A7" w:rsidP="00D227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533EB7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Can</w:t>
            </w:r>
          </w:p>
        </w:tc>
        <w:tc>
          <w:tcPr>
            <w:tcW w:w="0" w:type="auto"/>
          </w:tcPr>
          <w:p w:rsidR="00D227A7" w:rsidRPr="00533EB7" w:rsidRDefault="00D227A7" w:rsidP="00D227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533EB7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3</w:t>
            </w:r>
          </w:p>
        </w:tc>
      </w:tr>
      <w:tr w:rsidR="00D227A7" w:rsidRPr="00533EB7" w:rsidTr="00533EB7">
        <w:trPr>
          <w:jc w:val="center"/>
        </w:trPr>
        <w:tc>
          <w:tcPr>
            <w:tcW w:w="0" w:type="auto"/>
          </w:tcPr>
          <w:p w:rsidR="00D227A7" w:rsidRPr="00533EB7" w:rsidRDefault="00D227A7" w:rsidP="00D227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EB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D227A7" w:rsidRPr="00533EB7" w:rsidRDefault="00D227A7" w:rsidP="00D227A7">
            <w:pPr>
              <w:ind w:left="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EB7">
              <w:rPr>
                <w:rFonts w:ascii="Times New Roman" w:eastAsia="Times New Roman" w:hAnsi="Times New Roman" w:cs="Times New Roman"/>
                <w:sz w:val="28"/>
                <w:szCs w:val="28"/>
              </w:rPr>
              <w:t>Hóa chất ly giải hồng cầu dùng cho máy phân tích huyết học để đo Hemoglobin</w:t>
            </w:r>
          </w:p>
        </w:tc>
        <w:tc>
          <w:tcPr>
            <w:tcW w:w="0" w:type="auto"/>
          </w:tcPr>
          <w:p w:rsidR="00D227A7" w:rsidRPr="00533EB7" w:rsidRDefault="00D227A7" w:rsidP="00D227A7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de-DE"/>
              </w:rPr>
            </w:pPr>
            <w:r w:rsidRPr="00533EB7">
              <w:rPr>
                <w:rFonts w:ascii="Times New Roman" w:hAnsi="Times New Roman" w:cs="Times New Roman"/>
                <w:noProof/>
                <w:sz w:val="28"/>
                <w:szCs w:val="28"/>
                <w:lang w:val="de-DE"/>
              </w:rPr>
              <w:t>Dùng làm chất ly giải cho máy phân tích huyết học</w:t>
            </w:r>
          </w:p>
          <w:p w:rsidR="00D227A7" w:rsidRPr="00533EB7" w:rsidRDefault="00D227A7" w:rsidP="00D227A7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de-DE"/>
              </w:rPr>
            </w:pPr>
            <w:r w:rsidRPr="00533EB7">
              <w:rPr>
                <w:rFonts w:ascii="Times New Roman" w:hAnsi="Times New Roman" w:cs="Times New Roman"/>
                <w:noProof/>
                <w:sz w:val="28"/>
                <w:szCs w:val="28"/>
                <w:lang w:val="de-DE"/>
              </w:rPr>
              <w:t>Trạng thái vật lý: Chất lỏng</w:t>
            </w:r>
          </w:p>
          <w:p w:rsidR="00D227A7" w:rsidRPr="00533EB7" w:rsidRDefault="00D227A7" w:rsidP="00D227A7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de-DE"/>
              </w:rPr>
            </w:pPr>
            <w:r w:rsidRPr="00533EB7">
              <w:rPr>
                <w:rFonts w:ascii="Times New Roman" w:hAnsi="Times New Roman" w:cs="Times New Roman"/>
                <w:noProof/>
                <w:sz w:val="28"/>
                <w:szCs w:val="28"/>
                <w:lang w:val="de-DE"/>
              </w:rPr>
              <w:t>Màu: không</w:t>
            </w:r>
          </w:p>
          <w:p w:rsidR="00D227A7" w:rsidRPr="00533EB7" w:rsidRDefault="00D227A7" w:rsidP="00D227A7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de-DE"/>
              </w:rPr>
            </w:pPr>
            <w:r w:rsidRPr="00533EB7">
              <w:rPr>
                <w:rFonts w:ascii="Times New Roman" w:hAnsi="Times New Roman" w:cs="Times New Roman"/>
                <w:noProof/>
                <w:sz w:val="28"/>
                <w:szCs w:val="28"/>
                <w:lang w:val="de-DE"/>
              </w:rPr>
              <w:t>Mùi: nhẹ</w:t>
            </w:r>
          </w:p>
          <w:p w:rsidR="00D227A7" w:rsidRPr="00533EB7" w:rsidRDefault="00D227A7" w:rsidP="00D227A7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de-DE"/>
              </w:rPr>
            </w:pPr>
            <w:r w:rsidRPr="00533EB7">
              <w:rPr>
                <w:rFonts w:ascii="Times New Roman" w:hAnsi="Times New Roman" w:cs="Times New Roman"/>
                <w:noProof/>
                <w:sz w:val="28"/>
                <w:szCs w:val="28"/>
                <w:lang w:val="de-DE"/>
              </w:rPr>
              <w:t>Độ pH: 7.0 đến 7.6</w:t>
            </w:r>
          </w:p>
          <w:p w:rsidR="00D227A7" w:rsidRPr="00533EB7" w:rsidRDefault="00D227A7" w:rsidP="00D227A7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de-DE"/>
              </w:rPr>
            </w:pPr>
            <w:r w:rsidRPr="00533EB7">
              <w:rPr>
                <w:rFonts w:ascii="Times New Roman" w:hAnsi="Times New Roman" w:cs="Times New Roman"/>
                <w:noProof/>
                <w:sz w:val="28"/>
                <w:szCs w:val="28"/>
                <w:lang w:val="de-DE"/>
              </w:rPr>
              <w:t>Tính tan: tan trong nước</w:t>
            </w:r>
          </w:p>
          <w:p w:rsidR="00D227A7" w:rsidRPr="00533EB7" w:rsidRDefault="00D227A7" w:rsidP="00D227A7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de-DE"/>
              </w:rPr>
            </w:pPr>
            <w:r w:rsidRPr="00533EB7">
              <w:rPr>
                <w:rFonts w:ascii="Times New Roman" w:hAnsi="Times New Roman" w:cs="Times New Roman"/>
                <w:noProof/>
                <w:sz w:val="28"/>
                <w:szCs w:val="28"/>
                <w:lang w:val="de-DE"/>
              </w:rPr>
              <w:t>Thành phần: Dodecyltrimethylammonium chloride: &lt; 3.0%, Cetrimonium chloride: &lt; 0.1%, Citric acid monohydrate: &lt; 2.0%</w:t>
            </w:r>
          </w:p>
          <w:p w:rsidR="00D227A7" w:rsidRPr="00533EB7" w:rsidRDefault="00D227A7" w:rsidP="00D227A7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de-DE"/>
              </w:rPr>
            </w:pPr>
            <w:r w:rsidRPr="00533EB7">
              <w:rPr>
                <w:rFonts w:ascii="Times New Roman" w:hAnsi="Times New Roman" w:cs="Times New Roman"/>
                <w:noProof/>
                <w:sz w:val="28"/>
                <w:szCs w:val="28"/>
                <w:lang w:val="de-DE"/>
              </w:rPr>
              <w:t>Nhiệt độ bảo quản: 1 đến 30°C</w:t>
            </w:r>
          </w:p>
          <w:p w:rsidR="00D227A7" w:rsidRPr="00533EB7" w:rsidRDefault="00D227A7" w:rsidP="00D227A7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de-DE"/>
              </w:rPr>
            </w:pPr>
            <w:r w:rsidRPr="00533EB7">
              <w:rPr>
                <w:rFonts w:ascii="Times New Roman" w:hAnsi="Times New Roman" w:cs="Times New Roman"/>
                <w:noProof/>
                <w:sz w:val="28"/>
                <w:szCs w:val="28"/>
                <w:lang w:val="de-DE"/>
              </w:rPr>
              <w:t>Độ ổn định sau khi mở nắp: 90 ngày</w:t>
            </w:r>
          </w:p>
        </w:tc>
        <w:tc>
          <w:tcPr>
            <w:tcW w:w="0" w:type="auto"/>
          </w:tcPr>
          <w:p w:rsidR="00D227A7" w:rsidRPr="00533EB7" w:rsidRDefault="00D227A7" w:rsidP="00D227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533EB7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Can 250 ml</w:t>
            </w:r>
          </w:p>
        </w:tc>
        <w:tc>
          <w:tcPr>
            <w:tcW w:w="0" w:type="auto"/>
          </w:tcPr>
          <w:p w:rsidR="00D227A7" w:rsidRPr="00533EB7" w:rsidRDefault="00D227A7" w:rsidP="00D227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533EB7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Can</w:t>
            </w:r>
          </w:p>
        </w:tc>
        <w:tc>
          <w:tcPr>
            <w:tcW w:w="0" w:type="auto"/>
          </w:tcPr>
          <w:p w:rsidR="00D227A7" w:rsidRPr="00533EB7" w:rsidRDefault="00D227A7" w:rsidP="00D227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533EB7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1</w:t>
            </w:r>
          </w:p>
        </w:tc>
      </w:tr>
      <w:tr w:rsidR="00D227A7" w:rsidRPr="00533EB7" w:rsidTr="00533EB7">
        <w:trPr>
          <w:jc w:val="center"/>
        </w:trPr>
        <w:tc>
          <w:tcPr>
            <w:tcW w:w="0" w:type="auto"/>
          </w:tcPr>
          <w:p w:rsidR="00D227A7" w:rsidRPr="00533EB7" w:rsidRDefault="00D227A7" w:rsidP="00D227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EB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0" w:type="auto"/>
          </w:tcPr>
          <w:p w:rsidR="00D227A7" w:rsidRPr="00533EB7" w:rsidRDefault="00D227A7" w:rsidP="00D227A7">
            <w:pPr>
              <w:ind w:left="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EB7">
              <w:rPr>
                <w:rFonts w:ascii="Times New Roman" w:eastAsia="Times New Roman" w:hAnsi="Times New Roman" w:cs="Times New Roman"/>
                <w:sz w:val="28"/>
                <w:szCs w:val="28"/>
              </w:rPr>
              <w:t>Hóa chất rửa dùng cho máy phân tích huyết học</w:t>
            </w:r>
          </w:p>
        </w:tc>
        <w:tc>
          <w:tcPr>
            <w:tcW w:w="0" w:type="auto"/>
          </w:tcPr>
          <w:p w:rsidR="00D227A7" w:rsidRPr="00533EB7" w:rsidRDefault="00D227A7" w:rsidP="00D227A7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de-DE"/>
              </w:rPr>
            </w:pPr>
            <w:r w:rsidRPr="00533EB7">
              <w:rPr>
                <w:rFonts w:ascii="Times New Roman" w:hAnsi="Times New Roman" w:cs="Times New Roman"/>
                <w:noProof/>
                <w:sz w:val="28"/>
                <w:szCs w:val="28"/>
                <w:lang w:val="de-DE"/>
              </w:rPr>
              <w:t>Dùng làm chất rửa cho máy phân tích huyết học</w:t>
            </w:r>
          </w:p>
          <w:p w:rsidR="00D227A7" w:rsidRPr="00533EB7" w:rsidRDefault="00D227A7" w:rsidP="00D227A7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de-DE"/>
              </w:rPr>
            </w:pPr>
            <w:r w:rsidRPr="00533EB7">
              <w:rPr>
                <w:rFonts w:ascii="Times New Roman" w:hAnsi="Times New Roman" w:cs="Times New Roman"/>
                <w:noProof/>
                <w:sz w:val="28"/>
                <w:szCs w:val="28"/>
                <w:lang w:val="de-DE"/>
              </w:rPr>
              <w:t>Trạng thái vật lý: chất lỏng</w:t>
            </w:r>
          </w:p>
          <w:p w:rsidR="00D227A7" w:rsidRPr="00533EB7" w:rsidRDefault="00D227A7" w:rsidP="00D227A7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de-DE"/>
              </w:rPr>
            </w:pPr>
            <w:r w:rsidRPr="00533EB7">
              <w:rPr>
                <w:rFonts w:ascii="Times New Roman" w:hAnsi="Times New Roman" w:cs="Times New Roman"/>
                <w:noProof/>
                <w:sz w:val="28"/>
                <w:szCs w:val="28"/>
                <w:lang w:val="de-DE"/>
              </w:rPr>
              <w:t>Màu: xanh dương</w:t>
            </w:r>
          </w:p>
          <w:p w:rsidR="00D227A7" w:rsidRPr="00533EB7" w:rsidRDefault="00D227A7" w:rsidP="00D227A7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de-DE"/>
              </w:rPr>
            </w:pPr>
            <w:r w:rsidRPr="00533EB7">
              <w:rPr>
                <w:rFonts w:ascii="Times New Roman" w:hAnsi="Times New Roman" w:cs="Times New Roman"/>
                <w:noProof/>
                <w:sz w:val="28"/>
                <w:szCs w:val="28"/>
                <w:lang w:val="de-DE"/>
              </w:rPr>
              <w:t>Mùi: nhẹ</w:t>
            </w:r>
          </w:p>
          <w:p w:rsidR="00D227A7" w:rsidRPr="00533EB7" w:rsidRDefault="00D227A7" w:rsidP="00D227A7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de-DE"/>
              </w:rPr>
            </w:pPr>
            <w:r w:rsidRPr="00533EB7">
              <w:rPr>
                <w:rFonts w:ascii="Times New Roman" w:hAnsi="Times New Roman" w:cs="Times New Roman"/>
                <w:noProof/>
                <w:sz w:val="28"/>
                <w:szCs w:val="28"/>
                <w:lang w:val="de-DE"/>
              </w:rPr>
              <w:t>Độ pH: 8.0 đến 8.6</w:t>
            </w:r>
          </w:p>
          <w:p w:rsidR="00D227A7" w:rsidRPr="00533EB7" w:rsidRDefault="00D227A7" w:rsidP="00D227A7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de-DE"/>
              </w:rPr>
            </w:pPr>
            <w:r w:rsidRPr="00533EB7">
              <w:rPr>
                <w:rFonts w:ascii="Times New Roman" w:hAnsi="Times New Roman" w:cs="Times New Roman"/>
                <w:noProof/>
                <w:sz w:val="28"/>
                <w:szCs w:val="28"/>
                <w:lang w:val="de-DE"/>
              </w:rPr>
              <w:t>Tính tan: tan trong nước</w:t>
            </w:r>
          </w:p>
          <w:p w:rsidR="00D227A7" w:rsidRPr="00533EB7" w:rsidRDefault="00D227A7" w:rsidP="00D227A7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de-DE"/>
              </w:rPr>
            </w:pPr>
            <w:r w:rsidRPr="00533EB7">
              <w:rPr>
                <w:rFonts w:ascii="Times New Roman" w:hAnsi="Times New Roman" w:cs="Times New Roman"/>
                <w:noProof/>
                <w:sz w:val="28"/>
                <w:szCs w:val="28"/>
                <w:lang w:val="de-DE"/>
              </w:rPr>
              <w:t>Thành phần: Sodium alkyl ether sulphate: 0.069%</w:t>
            </w:r>
          </w:p>
          <w:p w:rsidR="00D227A7" w:rsidRPr="00533EB7" w:rsidRDefault="00D227A7" w:rsidP="00D227A7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de-DE"/>
              </w:rPr>
            </w:pPr>
            <w:r w:rsidRPr="00533EB7">
              <w:rPr>
                <w:rFonts w:ascii="Times New Roman" w:hAnsi="Times New Roman" w:cs="Times New Roman"/>
                <w:noProof/>
                <w:sz w:val="28"/>
                <w:szCs w:val="28"/>
                <w:lang w:val="de-DE"/>
              </w:rPr>
              <w:t>Nhiệt độ bảo quản: 1 đến 30°C</w:t>
            </w:r>
          </w:p>
          <w:p w:rsidR="00D227A7" w:rsidRPr="00533EB7" w:rsidRDefault="00D227A7" w:rsidP="00D227A7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de-DE"/>
              </w:rPr>
            </w:pPr>
            <w:r w:rsidRPr="00533EB7">
              <w:rPr>
                <w:rFonts w:ascii="Times New Roman" w:hAnsi="Times New Roman" w:cs="Times New Roman"/>
                <w:noProof/>
                <w:sz w:val="28"/>
                <w:szCs w:val="28"/>
                <w:lang w:val="de-DE"/>
              </w:rPr>
              <w:t>Độ ổn định sau khi mở nắp: 90 ngày</w:t>
            </w:r>
          </w:p>
        </w:tc>
        <w:tc>
          <w:tcPr>
            <w:tcW w:w="0" w:type="auto"/>
          </w:tcPr>
          <w:p w:rsidR="00D227A7" w:rsidRPr="00533EB7" w:rsidRDefault="00D227A7" w:rsidP="00D227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533EB7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Can 2L</w:t>
            </w:r>
          </w:p>
        </w:tc>
        <w:tc>
          <w:tcPr>
            <w:tcW w:w="0" w:type="auto"/>
          </w:tcPr>
          <w:p w:rsidR="00D227A7" w:rsidRPr="00533EB7" w:rsidRDefault="00D227A7" w:rsidP="00D227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533EB7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Can</w:t>
            </w:r>
          </w:p>
        </w:tc>
        <w:tc>
          <w:tcPr>
            <w:tcW w:w="0" w:type="auto"/>
          </w:tcPr>
          <w:p w:rsidR="00D227A7" w:rsidRPr="00533EB7" w:rsidRDefault="00D227A7" w:rsidP="00D227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533EB7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1</w:t>
            </w:r>
          </w:p>
        </w:tc>
      </w:tr>
      <w:tr w:rsidR="00D227A7" w:rsidRPr="00533EB7" w:rsidTr="00533EB7">
        <w:trPr>
          <w:jc w:val="center"/>
        </w:trPr>
        <w:tc>
          <w:tcPr>
            <w:tcW w:w="0" w:type="auto"/>
          </w:tcPr>
          <w:p w:rsidR="00D227A7" w:rsidRPr="00533EB7" w:rsidRDefault="00D227A7" w:rsidP="00D227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EB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D227A7" w:rsidRPr="00533EB7" w:rsidRDefault="00D227A7" w:rsidP="00D227A7">
            <w:pPr>
              <w:ind w:left="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EB7">
              <w:rPr>
                <w:rFonts w:ascii="Times New Roman" w:eastAsia="Times New Roman" w:hAnsi="Times New Roman" w:cs="Times New Roman"/>
                <w:sz w:val="28"/>
                <w:szCs w:val="28"/>
              </w:rPr>
              <w:t>Hóa chất rửa dùng cho máy phân tích huyết học loại đậm đặc</w:t>
            </w:r>
          </w:p>
        </w:tc>
        <w:tc>
          <w:tcPr>
            <w:tcW w:w="0" w:type="auto"/>
          </w:tcPr>
          <w:p w:rsidR="00D227A7" w:rsidRPr="00533EB7" w:rsidRDefault="00D227A7" w:rsidP="00D227A7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de-DE"/>
              </w:rPr>
            </w:pPr>
            <w:r w:rsidRPr="00533EB7">
              <w:rPr>
                <w:rFonts w:ascii="Times New Roman" w:hAnsi="Times New Roman" w:cs="Times New Roman"/>
                <w:noProof/>
                <w:sz w:val="28"/>
                <w:szCs w:val="28"/>
                <w:lang w:val="de-DE"/>
              </w:rPr>
              <w:t>Dùng làm chất rửa cho máy phân tích huyết học</w:t>
            </w:r>
          </w:p>
          <w:p w:rsidR="00D227A7" w:rsidRPr="00533EB7" w:rsidRDefault="00D227A7" w:rsidP="00D227A7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de-DE"/>
              </w:rPr>
            </w:pPr>
            <w:r w:rsidRPr="00533EB7">
              <w:rPr>
                <w:rFonts w:ascii="Times New Roman" w:hAnsi="Times New Roman" w:cs="Times New Roman"/>
                <w:noProof/>
                <w:sz w:val="28"/>
                <w:szCs w:val="28"/>
                <w:lang w:val="de-DE"/>
              </w:rPr>
              <w:t>Trạng thái vật lí: chất lỏng</w:t>
            </w:r>
          </w:p>
          <w:p w:rsidR="00D227A7" w:rsidRPr="00533EB7" w:rsidRDefault="00D227A7" w:rsidP="00D227A7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de-DE"/>
              </w:rPr>
            </w:pPr>
            <w:r w:rsidRPr="00533EB7">
              <w:rPr>
                <w:rFonts w:ascii="Times New Roman" w:hAnsi="Times New Roman" w:cs="Times New Roman"/>
                <w:noProof/>
                <w:sz w:val="28"/>
                <w:szCs w:val="28"/>
                <w:lang w:val="de-DE"/>
              </w:rPr>
              <w:t>Màu: vàng hoặc vàng-xanh lá</w:t>
            </w:r>
          </w:p>
          <w:p w:rsidR="00D227A7" w:rsidRPr="00533EB7" w:rsidRDefault="00D227A7" w:rsidP="00D227A7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de-DE"/>
              </w:rPr>
            </w:pPr>
            <w:r w:rsidRPr="00533EB7">
              <w:rPr>
                <w:rFonts w:ascii="Times New Roman" w:hAnsi="Times New Roman" w:cs="Times New Roman"/>
                <w:noProof/>
                <w:sz w:val="28"/>
                <w:szCs w:val="28"/>
                <w:lang w:val="de-DE"/>
              </w:rPr>
              <w:t>Mùi: khó chịu (clo)</w:t>
            </w:r>
          </w:p>
          <w:p w:rsidR="00D227A7" w:rsidRPr="00533EB7" w:rsidRDefault="00D227A7" w:rsidP="00D227A7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de-DE"/>
              </w:rPr>
            </w:pPr>
            <w:r w:rsidRPr="00533EB7">
              <w:rPr>
                <w:rFonts w:ascii="Times New Roman" w:hAnsi="Times New Roman" w:cs="Times New Roman"/>
                <w:noProof/>
                <w:sz w:val="28"/>
                <w:szCs w:val="28"/>
                <w:lang w:val="de-DE"/>
              </w:rPr>
              <w:t>Độ pH: 10 đến 13</w:t>
            </w:r>
          </w:p>
          <w:p w:rsidR="00D227A7" w:rsidRPr="00533EB7" w:rsidRDefault="00D227A7" w:rsidP="00D227A7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de-DE"/>
              </w:rPr>
            </w:pPr>
            <w:r w:rsidRPr="00533EB7">
              <w:rPr>
                <w:rFonts w:ascii="Times New Roman" w:hAnsi="Times New Roman" w:cs="Times New Roman"/>
                <w:noProof/>
                <w:sz w:val="28"/>
                <w:szCs w:val="28"/>
                <w:lang w:val="de-DE"/>
              </w:rPr>
              <w:t>Tính tan: tan trong nước</w:t>
            </w:r>
          </w:p>
          <w:p w:rsidR="00D227A7" w:rsidRPr="00533EB7" w:rsidRDefault="00D227A7" w:rsidP="00D227A7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de-DE"/>
              </w:rPr>
            </w:pPr>
            <w:r w:rsidRPr="00533EB7">
              <w:rPr>
                <w:rFonts w:ascii="Times New Roman" w:hAnsi="Times New Roman" w:cs="Times New Roman"/>
                <w:noProof/>
                <w:sz w:val="28"/>
                <w:szCs w:val="28"/>
                <w:lang w:val="de-DE"/>
              </w:rPr>
              <w:t>Thành phần: Sodium hypoclorit</w:t>
            </w:r>
          </w:p>
          <w:p w:rsidR="00D227A7" w:rsidRPr="00533EB7" w:rsidRDefault="00D227A7" w:rsidP="00D227A7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de-DE"/>
              </w:rPr>
            </w:pPr>
            <w:r w:rsidRPr="00533EB7">
              <w:rPr>
                <w:rFonts w:ascii="Times New Roman" w:hAnsi="Times New Roman" w:cs="Times New Roman"/>
                <w:noProof/>
                <w:sz w:val="28"/>
                <w:szCs w:val="28"/>
                <w:lang w:val="de-DE"/>
              </w:rPr>
              <w:t>Nhiệt độ bảo quản: 1 đến 30°C</w:t>
            </w:r>
          </w:p>
          <w:p w:rsidR="00D227A7" w:rsidRPr="00533EB7" w:rsidRDefault="00D227A7" w:rsidP="00D227A7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de-DE"/>
              </w:rPr>
            </w:pPr>
            <w:r w:rsidRPr="00533EB7">
              <w:rPr>
                <w:rFonts w:ascii="Times New Roman" w:hAnsi="Times New Roman" w:cs="Times New Roman"/>
                <w:noProof/>
                <w:sz w:val="28"/>
                <w:szCs w:val="28"/>
                <w:lang w:val="de-DE"/>
              </w:rPr>
              <w:t>Độ ổn định sau khi mở nắp: 90 ngày</w:t>
            </w:r>
          </w:p>
        </w:tc>
        <w:tc>
          <w:tcPr>
            <w:tcW w:w="0" w:type="auto"/>
          </w:tcPr>
          <w:p w:rsidR="00D227A7" w:rsidRPr="00533EB7" w:rsidRDefault="00D227A7" w:rsidP="00D227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533EB7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Can 5L</w:t>
            </w:r>
          </w:p>
        </w:tc>
        <w:tc>
          <w:tcPr>
            <w:tcW w:w="0" w:type="auto"/>
          </w:tcPr>
          <w:p w:rsidR="00D227A7" w:rsidRPr="00533EB7" w:rsidRDefault="00D227A7" w:rsidP="00D227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533EB7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Can</w:t>
            </w:r>
          </w:p>
        </w:tc>
        <w:tc>
          <w:tcPr>
            <w:tcW w:w="0" w:type="auto"/>
          </w:tcPr>
          <w:p w:rsidR="00D227A7" w:rsidRPr="00533EB7" w:rsidRDefault="00D227A7" w:rsidP="00D227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533EB7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1</w:t>
            </w:r>
          </w:p>
        </w:tc>
      </w:tr>
    </w:tbl>
    <w:p w:rsidR="00D227A7" w:rsidRPr="00ED34DE" w:rsidRDefault="00D227A7" w:rsidP="00ED34D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</w:pPr>
    </w:p>
    <w:p w:rsidR="00BF7BEE" w:rsidRPr="00BF7BEE" w:rsidRDefault="00BF7BEE" w:rsidP="00BF7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7CE" w:rsidRPr="003A6605" w:rsidRDefault="004057CE" w:rsidP="00D172DB">
      <w:pPr>
        <w:spacing w:after="0" w:line="240" w:lineRule="auto"/>
        <w:ind w:left="1450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  <w:sectPr w:rsidR="004057CE" w:rsidRPr="003A6605" w:rsidSect="00ED34DE">
          <w:pgSz w:w="16839" w:h="11907" w:orient="landscape" w:code="9"/>
          <w:pgMar w:top="1134" w:right="1134" w:bottom="1134" w:left="1134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page" w:horzAnchor="margin" w:tblpXSpec="center" w:tblpY="26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4"/>
        <w:gridCol w:w="6412"/>
        <w:gridCol w:w="3969"/>
      </w:tblGrid>
      <w:tr w:rsidR="003A6605" w:rsidRPr="003A6605" w:rsidTr="00BF7BEE">
        <w:tc>
          <w:tcPr>
            <w:tcW w:w="3194" w:type="dxa"/>
          </w:tcPr>
          <w:p w:rsidR="00501631" w:rsidRPr="003A6605" w:rsidRDefault="00501631" w:rsidP="004D14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lastRenderedPageBreak/>
              <w:t>CÔNG TY.........................................</w:t>
            </w:r>
            <w:r w:rsidR="00AB4435" w:rsidRPr="003A6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  <w:p w:rsidR="00501631" w:rsidRPr="003A6605" w:rsidRDefault="00501631" w:rsidP="004D14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Địa chỉ...........................................</w:t>
            </w:r>
            <w:r w:rsidR="00AB4435" w:rsidRPr="003A6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  <w:p w:rsidR="00501631" w:rsidRPr="003A6605" w:rsidRDefault="00501631" w:rsidP="004D14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Số điện thoại:................................</w:t>
            </w:r>
            <w:r w:rsidRPr="003A6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:rsidR="00501631" w:rsidRPr="00BF7BEE" w:rsidRDefault="00501631" w:rsidP="004D14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Email...............................................</w:t>
            </w:r>
            <w:r w:rsidRPr="003A6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12" w:type="dxa"/>
          </w:tcPr>
          <w:p w:rsidR="00501631" w:rsidRPr="003A6605" w:rsidRDefault="00501631" w:rsidP="004D147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660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CỘNG HÒA XÃ HỘI CHỦ NGHĨA VIỆT NAM</w:t>
            </w:r>
          </w:p>
          <w:p w:rsidR="00501631" w:rsidRPr="003A6605" w:rsidRDefault="00501631" w:rsidP="004D147E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3A6605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shd w:val="clear" w:color="auto" w:fill="FFFFFF"/>
              </w:rPr>
              <w:t>Độc lập - Tự do - Hạnh phúc</w:t>
            </w:r>
          </w:p>
          <w:p w:rsidR="00501631" w:rsidRPr="003A6605" w:rsidRDefault="00501631" w:rsidP="004D147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3A6605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B6A66F" wp14:editId="6F1BE9B5">
                      <wp:simplePos x="0" y="0"/>
                      <wp:positionH relativeFrom="column">
                        <wp:posOffset>868235</wp:posOffset>
                      </wp:positionH>
                      <wp:positionV relativeFrom="paragraph">
                        <wp:posOffset>20955</wp:posOffset>
                      </wp:positionV>
                      <wp:extent cx="2141220" cy="0"/>
                      <wp:effectExtent l="0" t="0" r="1143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412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8.35pt,1.65pt" to="236.9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" strokecolor="black [3040]"/>
                  </w:pict>
                </mc:Fallback>
              </mc:AlternateContent>
            </w:r>
          </w:p>
        </w:tc>
        <w:tc>
          <w:tcPr>
            <w:tcW w:w="3969" w:type="dxa"/>
          </w:tcPr>
          <w:p w:rsidR="00501631" w:rsidRPr="003A6605" w:rsidRDefault="00501631" w:rsidP="004D147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</w:tbl>
    <w:p w:rsidR="004D147E" w:rsidRDefault="004D147E" w:rsidP="004D14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PHỤ LỤC 2</w:t>
      </w:r>
    </w:p>
    <w:p w:rsidR="004D147E" w:rsidRDefault="004D147E" w:rsidP="004D14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MẪU CHÀO GIÁ</w:t>
      </w:r>
    </w:p>
    <w:p w:rsidR="004D147E" w:rsidRPr="004D147E" w:rsidRDefault="004D147E" w:rsidP="004D147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4D147E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(Kèm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  <w:t>theo Thông báo số        /TB-TTYT</w:t>
      </w:r>
      <w:r w:rsidR="009843BC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ngày </w:t>
      </w:r>
      <w:r w:rsidR="00FB1FFC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  <w:t>30</w:t>
      </w:r>
      <w:r w:rsidR="009843BC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  <w:t>/6/2025 của</w:t>
      </w:r>
      <w:r w:rsidR="00A921FE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  <w:t>7</w:t>
      </w:r>
      <w:r w:rsidR="009843BC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Trung tâm Y tế huyện Sơn Tây)</w:t>
      </w:r>
    </w:p>
    <w:p w:rsidR="00D172DB" w:rsidRPr="003A6605" w:rsidRDefault="00D172DB" w:rsidP="00501631">
      <w:pPr>
        <w:spacing w:before="437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660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BÁO GIÁ</w:t>
      </w:r>
    </w:p>
    <w:p w:rsidR="00D172DB" w:rsidRPr="003A6605" w:rsidRDefault="00D172DB" w:rsidP="005016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66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Kính gửi: </w:t>
      </w:r>
      <w:r w:rsidR="00501631" w:rsidRPr="003A66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Trung tâm Y tế huyện Sơn Tây.</w:t>
      </w:r>
    </w:p>
    <w:p w:rsidR="00501631" w:rsidRPr="003A6605" w:rsidRDefault="00501631" w:rsidP="00501631">
      <w:pPr>
        <w:spacing w:before="120" w:after="12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172DB" w:rsidRPr="003A6605" w:rsidRDefault="00D172DB" w:rsidP="00501631">
      <w:pPr>
        <w:spacing w:before="120" w:after="12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6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Trê</w:t>
      </w:r>
      <w:r w:rsidR="00A5036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 cơ sở yêu cầu báo giá của Trung tâm Y tế huyện Sơn Tây</w:t>
      </w:r>
      <w:r w:rsidRPr="003A660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, </w:t>
      </w:r>
      <w:r w:rsidRPr="003A66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chúng </w:t>
      </w:r>
      <w:r w:rsidRPr="003A660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tôi....[ghi tên, địa chỉ của hãng</w:t>
      </w:r>
      <w:r w:rsidR="00B82A5C" w:rsidRPr="003A660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3A660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sản xuất, nhà cung cấp; trường hợp nhiều hãng sản xuất, nhà cung cấp cùng tham gia trong một báo giá (gọi chung là liên</w:t>
      </w:r>
      <w:r w:rsidR="00B82A5C" w:rsidRPr="003A660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3A660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danh) thì ghi rõ tên, địa chỉ của các thành viên liên danh] </w:t>
      </w:r>
      <w:r w:rsidRPr="003A66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báo giá cho các thiết bị y tế như sau:</w:t>
      </w:r>
      <w:r w:rsidRPr="003A660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172DB" w:rsidRPr="003A6605" w:rsidRDefault="00D172DB" w:rsidP="00501631">
      <w:pPr>
        <w:spacing w:before="120" w:after="120" w:line="240" w:lineRule="atLeast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3A66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</w:t>
      </w:r>
      <w:r w:rsidR="00A843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Báo giá: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5"/>
        <w:gridCol w:w="1039"/>
        <w:gridCol w:w="1046"/>
        <w:gridCol w:w="1098"/>
        <w:gridCol w:w="865"/>
        <w:gridCol w:w="725"/>
        <w:gridCol w:w="817"/>
        <w:gridCol w:w="1108"/>
        <w:gridCol w:w="1271"/>
        <w:gridCol w:w="1053"/>
        <w:gridCol w:w="693"/>
        <w:gridCol w:w="721"/>
        <w:gridCol w:w="1151"/>
        <w:gridCol w:w="894"/>
        <w:gridCol w:w="467"/>
        <w:gridCol w:w="606"/>
        <w:gridCol w:w="477"/>
      </w:tblGrid>
      <w:tr w:rsidR="006E3AB3" w:rsidRPr="006E3AB3" w:rsidTr="006E3AB3">
        <w:trPr>
          <w:trHeight w:val="16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E3AB3" w:rsidRPr="006E3AB3" w:rsidRDefault="006E3AB3" w:rsidP="006E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STT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E3AB3" w:rsidRPr="006E3AB3" w:rsidRDefault="006E3AB3" w:rsidP="006E3AB3">
            <w:pPr>
              <w:spacing w:after="0" w:line="240" w:lineRule="auto"/>
              <w:ind w:left="53"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Tên hàng hóa mời chào giá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E3AB3" w:rsidRPr="006E3AB3" w:rsidRDefault="006E3AB3" w:rsidP="006E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Tên thương mại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E3AB3" w:rsidRPr="006E3AB3" w:rsidRDefault="006E3AB3" w:rsidP="006E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Xuất xứ (quốc gia, vùng lãnh thổ)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E3AB3" w:rsidRPr="006E3AB3" w:rsidRDefault="006E3AB3" w:rsidP="006E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Hãng sản xuất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E3AB3" w:rsidRPr="006E3AB3" w:rsidRDefault="006E3AB3" w:rsidP="006E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Ký mã hiệu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E3AB3" w:rsidRPr="006E3AB3" w:rsidRDefault="006E3AB3" w:rsidP="006E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Nhãn hiệu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AB3" w:rsidRPr="006E3AB3" w:rsidRDefault="006E3AB3" w:rsidP="006E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E3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Cấu hình, tính năng kỹ thuật theo thư mời chào giá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E3AB3" w:rsidRPr="006E3AB3" w:rsidRDefault="006E3AB3" w:rsidP="006E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Cấu hình, tính năng kỹ thuật nhà cung cấp báo giá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E3AB3" w:rsidRPr="006E3AB3" w:rsidRDefault="006E3AB3" w:rsidP="006E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Nhà cung cấp so sánh và đánh giá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E3AB3" w:rsidRPr="006E3AB3" w:rsidRDefault="006E3AB3" w:rsidP="006E3AB3">
            <w:pPr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B3">
              <w:rPr>
                <w:rFonts w:ascii="Times New Roman" w:eastAsia="Times New Roman" w:hAnsi="Times New Roman" w:cs="Times New Roman"/>
                <w:sz w:val="24"/>
                <w:szCs w:val="24"/>
              </w:rPr>
              <w:t>Quy cách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E3AB3" w:rsidRPr="006E3AB3" w:rsidRDefault="006E3AB3" w:rsidP="006E3AB3">
            <w:pPr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Đơn vị tính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AB3" w:rsidRPr="006E3AB3" w:rsidRDefault="006E3AB3" w:rsidP="006E3AB3">
            <w:pPr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E3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Đơn giá (VNĐ) (Đã bao gồm tất cả thuế, phí)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AB3" w:rsidRPr="006E3AB3" w:rsidRDefault="006E3AB3" w:rsidP="006E3AB3">
            <w:pPr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E3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Hợp đồng tương tự (nếu có)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AB3" w:rsidRPr="006E3AB3" w:rsidRDefault="006E3AB3" w:rsidP="006E3AB3">
            <w:pPr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E3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Mã HS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AB3" w:rsidRPr="006E3AB3" w:rsidRDefault="006E3AB3" w:rsidP="006E3AB3">
            <w:pPr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E3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Công ty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AB3" w:rsidRPr="006E3AB3" w:rsidRDefault="006E3AB3" w:rsidP="006E3AB3">
            <w:pPr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E3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Ghi chú</w:t>
            </w:r>
          </w:p>
        </w:tc>
      </w:tr>
      <w:tr w:rsidR="006E3AB3" w:rsidRPr="006E3AB3" w:rsidTr="006E3AB3">
        <w:trPr>
          <w:trHeight w:val="3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E3AB3" w:rsidRPr="006E3AB3" w:rsidRDefault="006E3AB3" w:rsidP="006E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6E3AB3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  <w:t>(1)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E3AB3" w:rsidRPr="006E3AB3" w:rsidRDefault="006E3AB3" w:rsidP="006E3AB3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6E3AB3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  <w:t>(2)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E3AB3" w:rsidRPr="006E3AB3" w:rsidRDefault="006E3AB3" w:rsidP="006E3AB3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6E3AB3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  <w:t>(3)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E3AB3" w:rsidRPr="006E3AB3" w:rsidRDefault="006E3AB3" w:rsidP="006E3AB3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6E3AB3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  <w:t>(4)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E3AB3" w:rsidRPr="006E3AB3" w:rsidRDefault="006E3AB3" w:rsidP="006E3AB3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6E3AB3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  <w:t>(5)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E3AB3" w:rsidRPr="006E3AB3" w:rsidRDefault="006E3AB3" w:rsidP="006E3AB3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6E3AB3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  <w:t>(6)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E3AB3" w:rsidRPr="006E3AB3" w:rsidRDefault="006E3AB3" w:rsidP="006E3AB3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6E3AB3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  <w:t>(7)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AB3" w:rsidRPr="006E3AB3" w:rsidRDefault="006E3AB3" w:rsidP="006E3AB3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6E3AB3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  <w:t>(8)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E3AB3" w:rsidRPr="006E3AB3" w:rsidRDefault="006E3AB3" w:rsidP="006E3AB3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6E3AB3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  <w:t>(9)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E3AB3" w:rsidRPr="006E3AB3" w:rsidRDefault="006E3AB3" w:rsidP="006E3AB3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6E3AB3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  <w:t>(10)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E3AB3" w:rsidRPr="006E3AB3" w:rsidRDefault="006E3AB3" w:rsidP="006E3AB3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6E3AB3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  <w:t>(11)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E3AB3" w:rsidRPr="006E3AB3" w:rsidRDefault="006E3AB3" w:rsidP="006E3AB3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6E3AB3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  <w:t>(12)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AB3" w:rsidRPr="006E3AB3" w:rsidRDefault="006E3AB3" w:rsidP="006E3AB3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6E3AB3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  <w:t>(13)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AB3" w:rsidRPr="006E3AB3" w:rsidRDefault="006E3AB3" w:rsidP="006E3AB3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6E3AB3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  <w:t>(14)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AB3" w:rsidRPr="006E3AB3" w:rsidRDefault="006E3AB3" w:rsidP="006E3AB3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6E3AB3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  <w:t>(15)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AB3" w:rsidRPr="006E3AB3" w:rsidRDefault="006E3AB3" w:rsidP="006E3AB3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6E3AB3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  <w:t>(16)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AB3" w:rsidRPr="006E3AB3" w:rsidRDefault="006E3AB3" w:rsidP="006E3AB3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6E3AB3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  <w:t>(17)</w:t>
            </w:r>
          </w:p>
        </w:tc>
      </w:tr>
      <w:tr w:rsidR="006E3AB3" w:rsidRPr="006E3AB3" w:rsidTr="006E3AB3">
        <w:trPr>
          <w:trHeight w:val="3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E3AB3" w:rsidRPr="006E3AB3" w:rsidRDefault="006E3AB3" w:rsidP="00D17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A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3AB3" w:rsidRPr="006E3AB3" w:rsidRDefault="006E3AB3" w:rsidP="00D17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E3AB3" w:rsidRPr="006E3AB3" w:rsidRDefault="006E3AB3" w:rsidP="00D17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E3AB3" w:rsidRPr="006E3AB3" w:rsidRDefault="006E3AB3" w:rsidP="00D17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E3AB3" w:rsidRPr="006E3AB3" w:rsidRDefault="006E3AB3" w:rsidP="00D17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E3AB3" w:rsidRPr="006E3AB3" w:rsidRDefault="006E3AB3" w:rsidP="00D17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E3AB3" w:rsidRPr="006E3AB3" w:rsidRDefault="006E3AB3" w:rsidP="00D17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AB3" w:rsidRPr="006E3AB3" w:rsidRDefault="006E3AB3" w:rsidP="00D17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E3AB3" w:rsidRPr="006E3AB3" w:rsidRDefault="006E3AB3" w:rsidP="00D17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E3AB3" w:rsidRPr="006E3AB3" w:rsidRDefault="006E3AB3" w:rsidP="00D17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E3AB3" w:rsidRPr="006E3AB3" w:rsidRDefault="006E3AB3" w:rsidP="00D17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E3AB3" w:rsidRPr="006E3AB3" w:rsidRDefault="006E3AB3" w:rsidP="00D17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AB3" w:rsidRPr="006E3AB3" w:rsidRDefault="006E3AB3" w:rsidP="00D17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AB3" w:rsidRPr="006E3AB3" w:rsidRDefault="006E3AB3" w:rsidP="00D17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AB3" w:rsidRPr="006E3AB3" w:rsidRDefault="006E3AB3" w:rsidP="00D17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AB3" w:rsidRPr="006E3AB3" w:rsidRDefault="006E3AB3" w:rsidP="00D17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AB3" w:rsidRPr="006E3AB3" w:rsidRDefault="006E3AB3" w:rsidP="00D17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172DB" w:rsidRDefault="00D172DB" w:rsidP="00501631">
      <w:pPr>
        <w:spacing w:before="120" w:after="120" w:line="240" w:lineRule="atLeast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A660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(Gửi kèm theo các tài liệu chứng minh về tính năng, thông số kỹ </w:t>
      </w:r>
      <w:r w:rsidR="001D48B2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thuật và các tài liệu liên quan (ví dụ: catalog thiết bị tương thích)…</w:t>
      </w:r>
      <w:r w:rsidRPr="003A660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)</w:t>
      </w:r>
      <w:r w:rsidRPr="003A6605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3686"/>
      </w:tblGrid>
      <w:tr w:rsidR="00AE22C6" w:rsidTr="00AE22C6">
        <w:tc>
          <w:tcPr>
            <w:tcW w:w="1101" w:type="dxa"/>
          </w:tcPr>
          <w:p w:rsidR="00AE22C6" w:rsidRPr="00AE22C6" w:rsidRDefault="00AE22C6" w:rsidP="00501631">
            <w:pPr>
              <w:spacing w:before="120" w:after="120" w:line="240" w:lineRule="atLeast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AE22C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lastRenderedPageBreak/>
              <w:t>Lưu ý:</w:t>
            </w:r>
          </w:p>
        </w:tc>
        <w:tc>
          <w:tcPr>
            <w:tcW w:w="13686" w:type="dxa"/>
          </w:tcPr>
          <w:p w:rsidR="00AE22C6" w:rsidRDefault="00AE22C6" w:rsidP="00501631">
            <w:pPr>
              <w:spacing w:before="120" w:after="120" w:line="24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AE22C6" w:rsidTr="00AE22C6">
        <w:tc>
          <w:tcPr>
            <w:tcW w:w="1101" w:type="dxa"/>
          </w:tcPr>
          <w:p w:rsidR="00AE22C6" w:rsidRPr="00AE22C6" w:rsidRDefault="00AE22C6" w:rsidP="00501631">
            <w:pPr>
              <w:spacing w:before="120" w:after="120"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(1), (2):</w:t>
            </w:r>
          </w:p>
        </w:tc>
        <w:tc>
          <w:tcPr>
            <w:tcW w:w="13686" w:type="dxa"/>
          </w:tcPr>
          <w:p w:rsidR="00AE22C6" w:rsidRPr="00AE22C6" w:rsidRDefault="00AE22C6" w:rsidP="00501631">
            <w:pPr>
              <w:spacing w:before="120" w:after="120"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AE22C6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 xml:space="preserve">Ghi đúng STT </w:t>
            </w:r>
            <w:r w:rsidRPr="00AE22C6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hàng hóa và tên hàng hóa trong thư mời chào giá</w:t>
            </w:r>
          </w:p>
        </w:tc>
      </w:tr>
      <w:tr w:rsidR="00AE22C6" w:rsidTr="00AE22C6">
        <w:tc>
          <w:tcPr>
            <w:tcW w:w="1101" w:type="dxa"/>
          </w:tcPr>
          <w:p w:rsidR="00AE22C6" w:rsidRPr="00AE22C6" w:rsidRDefault="00AE22C6" w:rsidP="00501631">
            <w:pPr>
              <w:spacing w:before="120" w:after="120"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(8):</w:t>
            </w:r>
          </w:p>
        </w:tc>
        <w:tc>
          <w:tcPr>
            <w:tcW w:w="13686" w:type="dxa"/>
          </w:tcPr>
          <w:p w:rsidR="00AE22C6" w:rsidRPr="00AE22C6" w:rsidRDefault="00AE22C6" w:rsidP="00AE22C6">
            <w:pPr>
              <w:spacing w:before="120" w:after="120"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AE22C6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Ghi thông số kỹ thuật và các tiêu chuẩn theo yêu cầu </w:t>
            </w:r>
            <w:r w:rsidRPr="00AE22C6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của thông báo mời chào giá</w:t>
            </w:r>
          </w:p>
        </w:tc>
      </w:tr>
      <w:tr w:rsidR="00AE22C6" w:rsidTr="00AE22C6">
        <w:tc>
          <w:tcPr>
            <w:tcW w:w="1101" w:type="dxa"/>
          </w:tcPr>
          <w:p w:rsidR="00AE22C6" w:rsidRPr="00AE22C6" w:rsidRDefault="00AE22C6" w:rsidP="00501631">
            <w:pPr>
              <w:spacing w:before="120" w:after="120"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(9):</w:t>
            </w:r>
          </w:p>
        </w:tc>
        <w:tc>
          <w:tcPr>
            <w:tcW w:w="13686" w:type="dxa"/>
          </w:tcPr>
          <w:p w:rsidR="00AE22C6" w:rsidRPr="00AE22C6" w:rsidRDefault="00AE22C6" w:rsidP="00501631">
            <w:pPr>
              <w:spacing w:before="120" w:after="120"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AE22C6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Ghi thông số kỹ thuật và các tiêu chuẩn theo yêu cầu </w:t>
            </w:r>
            <w:r w:rsidRPr="00AE22C6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của nhà cung cấp chào giá</w:t>
            </w:r>
          </w:p>
        </w:tc>
      </w:tr>
      <w:tr w:rsidR="00AE22C6" w:rsidTr="00AE22C6">
        <w:tc>
          <w:tcPr>
            <w:tcW w:w="1101" w:type="dxa"/>
          </w:tcPr>
          <w:p w:rsidR="00AE22C6" w:rsidRPr="00AE22C6" w:rsidRDefault="00AE22C6" w:rsidP="00501631">
            <w:pPr>
              <w:spacing w:before="120" w:after="120"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(10):</w:t>
            </w:r>
          </w:p>
        </w:tc>
        <w:tc>
          <w:tcPr>
            <w:tcW w:w="13686" w:type="dxa"/>
          </w:tcPr>
          <w:p w:rsidR="00AE22C6" w:rsidRPr="00AE22C6" w:rsidRDefault="00AE22C6" w:rsidP="00501631">
            <w:pPr>
              <w:spacing w:before="120" w:after="120"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AE22C6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Nhà cung cấp so sánh và đánh giá: Đáp ứng/Không đáp ứng</w:t>
            </w:r>
          </w:p>
        </w:tc>
      </w:tr>
      <w:tr w:rsidR="00AE22C6" w:rsidTr="00AE22C6">
        <w:tc>
          <w:tcPr>
            <w:tcW w:w="1101" w:type="dxa"/>
          </w:tcPr>
          <w:p w:rsidR="00AE22C6" w:rsidRPr="00AE22C6" w:rsidRDefault="00AE22C6" w:rsidP="00501631">
            <w:pPr>
              <w:spacing w:before="120" w:after="120"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(15):</w:t>
            </w:r>
          </w:p>
        </w:tc>
        <w:tc>
          <w:tcPr>
            <w:tcW w:w="13686" w:type="dxa"/>
          </w:tcPr>
          <w:p w:rsidR="00AE22C6" w:rsidRPr="00AE22C6" w:rsidRDefault="00AE22C6" w:rsidP="00501631">
            <w:pPr>
              <w:spacing w:before="120" w:after="120"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AE22C6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Mã HS: là Mã Chương, mã Nhóm (tương ứng với 4 số đầu tiên của bộ mã) trong Hệ thống hài hòa mô tả và mã hóa hàng hóa</w:t>
            </w:r>
          </w:p>
          <w:p w:rsidR="00AE22C6" w:rsidRPr="00AE22C6" w:rsidRDefault="00AE22C6" w:rsidP="00501631">
            <w:pPr>
              <w:spacing w:before="120" w:after="120"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AE22C6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Mã HS theo Hệ thống phân loại hàng hóa do Tổ chức Hải quan thế giới WCO phát hành.</w:t>
            </w:r>
          </w:p>
          <w:p w:rsidR="00AE22C6" w:rsidRPr="00AE22C6" w:rsidRDefault="00AE22C6" w:rsidP="00501631">
            <w:pPr>
              <w:spacing w:before="120" w:after="120"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AE22C6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Nếu không có ghi “Không có” kèm lý do không có</w:t>
            </w:r>
          </w:p>
        </w:tc>
      </w:tr>
    </w:tbl>
    <w:p w:rsidR="00D172DB" w:rsidRPr="003A6605" w:rsidRDefault="00D172DB" w:rsidP="00501631">
      <w:pPr>
        <w:spacing w:before="120" w:after="12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6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2. Báo giá này có hiệu lực trong vòng: .... ngày, kể từ ngày </w:t>
      </w:r>
      <w:r w:rsidR="00CE221B" w:rsidRPr="003A66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…..</w:t>
      </w:r>
      <w:r w:rsidRPr="003A66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tháng </w:t>
      </w:r>
      <w:r w:rsidR="00CE221B" w:rsidRPr="003A66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…..</w:t>
      </w:r>
      <w:r w:rsidRPr="003A66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năm </w:t>
      </w:r>
      <w:r w:rsidR="00CE221B" w:rsidRPr="003A66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…..</w:t>
      </w:r>
      <w:r w:rsidRPr="003A66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A660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[ghi cụ thể số ngày nhưng không</w:t>
      </w:r>
      <w:r w:rsidR="00B82A5C" w:rsidRPr="003A660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3A660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nhỏ hơn </w:t>
      </w:r>
      <w:r w:rsidR="00AE22C6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120</w:t>
      </w:r>
      <w:r w:rsidRPr="003A660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ngày], </w:t>
      </w:r>
      <w:r w:rsidR="00CE221B" w:rsidRPr="003A66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kể từ ngày ….. tháng …..năm ….. </w:t>
      </w:r>
      <w:r w:rsidRPr="003A660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[ghi ngày ....tháng...năm... kết thúc nhận báo giá phù hợp với thông tin tại khoản 4 Mục I - Yêu cầu báo</w:t>
      </w:r>
      <w:r w:rsidR="00B82A5C" w:rsidRPr="003A660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3A660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giá].</w:t>
      </w:r>
      <w:r w:rsidRPr="003A6605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 w:rsidR="00D172DB" w:rsidRPr="003A6605" w:rsidRDefault="00D172DB" w:rsidP="00501631">
      <w:pPr>
        <w:spacing w:before="120" w:after="12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6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 Chúng tôi cam kết:</w:t>
      </w:r>
    </w:p>
    <w:p w:rsidR="00D172DB" w:rsidRPr="003A6605" w:rsidRDefault="00D172DB" w:rsidP="00501631">
      <w:pPr>
        <w:spacing w:before="120" w:after="12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6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Không đang trong quá trình thực hiện thủ tục giải thể hoặc bị thu hồi Giấy chứng nhận đăng ký doanh nghiệp hoặc</w:t>
      </w:r>
      <w:r w:rsidR="00B82A5C" w:rsidRPr="003A6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66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Giấy chứng nhận đăng ký hộ kinh doanh hoặc các tài liệu tương đương khác; không thuộc trường hợp mất khả năng thanh</w:t>
      </w:r>
      <w:r w:rsidR="00B82A5C" w:rsidRPr="003A66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A66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toán theo quy định của pháp luật về doanh nghiệp.</w:t>
      </w:r>
      <w:r w:rsidRPr="003A660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172DB" w:rsidRPr="003A6605" w:rsidRDefault="00D172DB" w:rsidP="00501631">
      <w:pPr>
        <w:spacing w:before="120" w:after="12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6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Giá trị của các thiết bị y tế nêu trong báo giá là phù hợp, không vi phạm quy định của pháp luật về cạnh tranh, bán</w:t>
      </w:r>
      <w:r w:rsidR="00B82A5C" w:rsidRPr="003A66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A66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phá giá.</w:t>
      </w:r>
      <w:r w:rsidRPr="003A660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172DB" w:rsidRPr="003A6605" w:rsidRDefault="00D172DB" w:rsidP="00501631">
      <w:pPr>
        <w:spacing w:before="120" w:after="12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6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Những thông tin nêu trong báo giá là trung thực.</w:t>
      </w:r>
      <w:r w:rsidRPr="003A6605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6741"/>
      </w:tblGrid>
      <w:tr w:rsidR="003A6605" w:rsidRPr="003A6605" w:rsidTr="00164F9B">
        <w:tc>
          <w:tcPr>
            <w:tcW w:w="8046" w:type="dxa"/>
          </w:tcPr>
          <w:p w:rsidR="00164F9B" w:rsidRPr="003A6605" w:rsidRDefault="00164F9B" w:rsidP="00164F9B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741" w:type="dxa"/>
          </w:tcPr>
          <w:p w:rsidR="00164F9B" w:rsidRPr="003A6605" w:rsidRDefault="00164F9B" w:rsidP="00164F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60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…., ngày.... tháng....năm....</w:t>
            </w:r>
          </w:p>
          <w:p w:rsidR="00164F9B" w:rsidRPr="003A6605" w:rsidRDefault="00164F9B" w:rsidP="00164F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6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Đại diện hợp pháp của hãng sản xuất, nhà cung cấp</w:t>
            </w:r>
          </w:p>
          <w:p w:rsidR="00164F9B" w:rsidRPr="003A6605" w:rsidRDefault="00164F9B" w:rsidP="00164F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60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(Ký tên, đóng dấu (nếu có))</w:t>
            </w:r>
          </w:p>
          <w:p w:rsidR="00164F9B" w:rsidRPr="003A6605" w:rsidRDefault="00164F9B" w:rsidP="00164F9B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</w:p>
          <w:p w:rsidR="00164F9B" w:rsidRPr="003A6605" w:rsidRDefault="00164F9B" w:rsidP="00164F9B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</w:p>
          <w:p w:rsidR="00164F9B" w:rsidRPr="003A6605" w:rsidRDefault="00164F9B" w:rsidP="00164F9B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</w:p>
          <w:p w:rsidR="00164F9B" w:rsidRPr="003A6605" w:rsidRDefault="00164F9B" w:rsidP="00164F9B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</w:p>
        </w:tc>
      </w:tr>
    </w:tbl>
    <w:p w:rsidR="00164F9B" w:rsidRPr="003A6605" w:rsidRDefault="00164F9B" w:rsidP="00C26B0C">
      <w:pPr>
        <w:spacing w:before="120" w:after="120" w:line="240" w:lineRule="atLeast"/>
        <w:jc w:val="both"/>
        <w:rPr>
          <w:rFonts w:ascii="Times New Roman" w:hAnsi="Times New Roman" w:cs="Times New Roman"/>
        </w:rPr>
      </w:pPr>
    </w:p>
    <w:sectPr w:rsidR="00164F9B" w:rsidRPr="003A6605" w:rsidSect="00ED34DE">
      <w:pgSz w:w="16839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813" w:rsidRDefault="00063813" w:rsidP="004D147E">
      <w:pPr>
        <w:spacing w:after="0" w:line="240" w:lineRule="auto"/>
      </w:pPr>
      <w:r>
        <w:separator/>
      </w:r>
    </w:p>
  </w:endnote>
  <w:endnote w:type="continuationSeparator" w:id="0">
    <w:p w:rsidR="00063813" w:rsidRDefault="00063813" w:rsidP="004D1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813" w:rsidRDefault="00063813" w:rsidP="004D147E">
      <w:pPr>
        <w:spacing w:after="0" w:line="240" w:lineRule="auto"/>
      </w:pPr>
      <w:r>
        <w:separator/>
      </w:r>
    </w:p>
  </w:footnote>
  <w:footnote w:type="continuationSeparator" w:id="0">
    <w:p w:rsidR="00063813" w:rsidRDefault="00063813" w:rsidP="004D14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E68DA"/>
    <w:multiLevelType w:val="hybridMultilevel"/>
    <w:tmpl w:val="1F8A73DC"/>
    <w:lvl w:ilvl="0" w:tplc="7438E4AE">
      <w:numFmt w:val="bullet"/>
      <w:lvlText w:val="•"/>
      <w:lvlJc w:val="left"/>
      <w:pPr>
        <w:ind w:left="722" w:hanging="708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1">
    <w:nsid w:val="2DCA59EB"/>
    <w:multiLevelType w:val="hybridMultilevel"/>
    <w:tmpl w:val="CF56B38A"/>
    <w:lvl w:ilvl="0" w:tplc="7438E4AE">
      <w:numFmt w:val="bullet"/>
      <w:lvlText w:val="•"/>
      <w:lvlJc w:val="left"/>
      <w:pPr>
        <w:ind w:left="722" w:hanging="708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F937B9"/>
    <w:multiLevelType w:val="hybridMultilevel"/>
    <w:tmpl w:val="E85A7E78"/>
    <w:lvl w:ilvl="0" w:tplc="BC84B0D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71B484C"/>
    <w:multiLevelType w:val="hybridMultilevel"/>
    <w:tmpl w:val="0FC0BA98"/>
    <w:lvl w:ilvl="0" w:tplc="7438E4AE">
      <w:numFmt w:val="bullet"/>
      <w:lvlText w:val="•"/>
      <w:lvlJc w:val="left"/>
      <w:pPr>
        <w:ind w:left="722" w:hanging="708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4">
    <w:nsid w:val="620D617A"/>
    <w:multiLevelType w:val="hybridMultilevel"/>
    <w:tmpl w:val="A6D4B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E40EB8"/>
    <w:multiLevelType w:val="hybridMultilevel"/>
    <w:tmpl w:val="32CC49C4"/>
    <w:lvl w:ilvl="0" w:tplc="BC84B0D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2DB"/>
    <w:rsid w:val="00063813"/>
    <w:rsid w:val="00096B11"/>
    <w:rsid w:val="000D03B0"/>
    <w:rsid w:val="001126B2"/>
    <w:rsid w:val="00164F9B"/>
    <w:rsid w:val="00184142"/>
    <w:rsid w:val="001C4654"/>
    <w:rsid w:val="001D48B2"/>
    <w:rsid w:val="001F6915"/>
    <w:rsid w:val="00283BAD"/>
    <w:rsid w:val="003A6605"/>
    <w:rsid w:val="003E4B25"/>
    <w:rsid w:val="003F2A83"/>
    <w:rsid w:val="004057CE"/>
    <w:rsid w:val="00444F7E"/>
    <w:rsid w:val="0045231E"/>
    <w:rsid w:val="004D147E"/>
    <w:rsid w:val="00501631"/>
    <w:rsid w:val="00533EB7"/>
    <w:rsid w:val="00592F33"/>
    <w:rsid w:val="006340CC"/>
    <w:rsid w:val="006D18D0"/>
    <w:rsid w:val="006E3AB3"/>
    <w:rsid w:val="00727ABB"/>
    <w:rsid w:val="007456F5"/>
    <w:rsid w:val="00795268"/>
    <w:rsid w:val="007B48D2"/>
    <w:rsid w:val="007F43B7"/>
    <w:rsid w:val="00822C2E"/>
    <w:rsid w:val="00845750"/>
    <w:rsid w:val="00896D2D"/>
    <w:rsid w:val="008A2BD7"/>
    <w:rsid w:val="008A45B0"/>
    <w:rsid w:val="008C74E3"/>
    <w:rsid w:val="008E6D97"/>
    <w:rsid w:val="009548CB"/>
    <w:rsid w:val="009843BC"/>
    <w:rsid w:val="00993D15"/>
    <w:rsid w:val="009977D2"/>
    <w:rsid w:val="009D65CC"/>
    <w:rsid w:val="009D6C00"/>
    <w:rsid w:val="009D7BDC"/>
    <w:rsid w:val="009E414D"/>
    <w:rsid w:val="00A5036A"/>
    <w:rsid w:val="00A6293A"/>
    <w:rsid w:val="00A84347"/>
    <w:rsid w:val="00A86F96"/>
    <w:rsid w:val="00A921FE"/>
    <w:rsid w:val="00AB4435"/>
    <w:rsid w:val="00AE22C6"/>
    <w:rsid w:val="00B00005"/>
    <w:rsid w:val="00B204A2"/>
    <w:rsid w:val="00B47503"/>
    <w:rsid w:val="00B52A6B"/>
    <w:rsid w:val="00B64C1C"/>
    <w:rsid w:val="00B82A5C"/>
    <w:rsid w:val="00BB54BB"/>
    <w:rsid w:val="00BF7BEE"/>
    <w:rsid w:val="00C0395A"/>
    <w:rsid w:val="00C0429B"/>
    <w:rsid w:val="00C150AB"/>
    <w:rsid w:val="00C26B0C"/>
    <w:rsid w:val="00CD7405"/>
    <w:rsid w:val="00CE1D20"/>
    <w:rsid w:val="00CE221B"/>
    <w:rsid w:val="00CF2658"/>
    <w:rsid w:val="00CF50EE"/>
    <w:rsid w:val="00D102AF"/>
    <w:rsid w:val="00D172DB"/>
    <w:rsid w:val="00D227A7"/>
    <w:rsid w:val="00D32492"/>
    <w:rsid w:val="00D61212"/>
    <w:rsid w:val="00DD302D"/>
    <w:rsid w:val="00E751A4"/>
    <w:rsid w:val="00E952AC"/>
    <w:rsid w:val="00ED34DE"/>
    <w:rsid w:val="00ED368D"/>
    <w:rsid w:val="00EE3EFC"/>
    <w:rsid w:val="00EE7996"/>
    <w:rsid w:val="00FB1FFC"/>
    <w:rsid w:val="00FB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7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50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691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D14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47E"/>
  </w:style>
  <w:style w:type="paragraph" w:styleId="Footer">
    <w:name w:val="footer"/>
    <w:basedOn w:val="Normal"/>
    <w:link w:val="FooterChar"/>
    <w:uiPriority w:val="99"/>
    <w:unhideWhenUsed/>
    <w:rsid w:val="004D14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4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7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50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691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D14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47E"/>
  </w:style>
  <w:style w:type="paragraph" w:styleId="Footer">
    <w:name w:val="footer"/>
    <w:basedOn w:val="Normal"/>
    <w:link w:val="FooterChar"/>
    <w:uiPriority w:val="99"/>
    <w:unhideWhenUsed/>
    <w:rsid w:val="004D14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6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776">
          <w:marLeft w:val="16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4068">
          <w:marLeft w:val="16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90633">
          <w:marLeft w:val="1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ytan.qn96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uytan.qn9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7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GhostBTT.Com</Company>
  <LinksUpToDate>false</LinksUpToDate>
  <CharactersWithSpaces>6523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GhostBTT</dc:creator>
  <cp:lastModifiedBy>User</cp:lastModifiedBy>
  <cp:revision>57</cp:revision>
  <dcterms:created xsi:type="dcterms:W3CDTF">2023-10-18T01:15:00Z</dcterms:created>
  <dcterms:modified xsi:type="dcterms:W3CDTF">2025-06-30T04:00:00Z</dcterms:modified>
</cp:coreProperties>
</file>